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AA78AE" w14:paraId="0EB9A303" w14:textId="77777777" w:rsidTr="00032119">
        <w:tc>
          <w:tcPr>
            <w:tcW w:w="9576" w:type="dxa"/>
          </w:tcPr>
          <w:p w14:paraId="612976A6" w14:textId="30829E97" w:rsidR="00467207" w:rsidRPr="00A0570F" w:rsidRDefault="006363CA" w:rsidP="00DF7916">
            <w:pPr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 xml:space="preserve">Fabrication of </w:t>
            </w:r>
            <w:r w:rsidR="0030171D" w:rsidRPr="00DF7916">
              <w:rPr>
                <w:rFonts w:ascii="Arial" w:hAnsi="Arial" w:cs="Arial"/>
                <w:b/>
                <w:szCs w:val="28"/>
                <w:lang w:val="en-GB"/>
              </w:rPr>
              <w:t>Multi</w:t>
            </w:r>
            <w:r w:rsidR="00A444E1">
              <w:rPr>
                <w:rFonts w:ascii="Arial" w:hAnsi="Arial" w:cs="Arial"/>
                <w:b/>
                <w:szCs w:val="28"/>
                <w:lang w:val="en-GB"/>
              </w:rPr>
              <w:t>-</w:t>
            </w:r>
            <w:r w:rsidR="0030171D" w:rsidRPr="00DF7916">
              <w:rPr>
                <w:rFonts w:ascii="Arial" w:hAnsi="Arial" w:cs="Arial"/>
                <w:b/>
                <w:szCs w:val="28"/>
                <w:lang w:val="en-GB"/>
              </w:rPr>
              <w:t>layer</w:t>
            </w:r>
            <w:r w:rsidR="00EE0B27">
              <w:rPr>
                <w:rFonts w:ascii="Arial" w:hAnsi="Arial" w:cs="Arial"/>
                <w:b/>
                <w:szCs w:val="28"/>
                <w:lang w:val="en-GB"/>
              </w:rPr>
              <w:t>ed</w:t>
            </w:r>
            <w:r w:rsidR="004943FC" w:rsidRPr="00DF7916">
              <w:rPr>
                <w:rFonts w:ascii="Arial" w:hAnsi="Arial" w:cs="Arial"/>
                <w:b/>
                <w:szCs w:val="28"/>
                <w:lang w:val="en-GB"/>
              </w:rPr>
              <w:t xml:space="preserve"> Crosslinked</w:t>
            </w:r>
            <w:r w:rsidR="0030171D" w:rsidRPr="00DF7916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r w:rsidR="00D12713">
              <w:rPr>
                <w:rFonts w:ascii="Arial" w:hAnsi="Arial" w:cs="Arial"/>
                <w:b/>
                <w:szCs w:val="28"/>
                <w:lang w:val="en-GB"/>
              </w:rPr>
              <w:t>Functional</w:t>
            </w:r>
            <w:r w:rsidR="002B2FBD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="00A35283">
              <w:rPr>
                <w:rFonts w:ascii="Arial" w:hAnsi="Arial" w:cs="Arial"/>
                <w:b/>
                <w:szCs w:val="28"/>
                <w:lang w:val="en-GB"/>
              </w:rPr>
              <w:t>Electrospun</w:t>
            </w:r>
            <w:proofErr w:type="spellEnd"/>
            <w:r w:rsidR="00A35283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  <w:lang w:val="en-GB"/>
              </w:rPr>
              <w:t>Nano</w:t>
            </w:r>
            <w:r w:rsidR="002B2FBD">
              <w:rPr>
                <w:rFonts w:ascii="Arial" w:hAnsi="Arial" w:cs="Arial"/>
                <w:b/>
                <w:szCs w:val="28"/>
                <w:lang w:val="en-GB"/>
              </w:rPr>
              <w:t>scaffolds</w:t>
            </w:r>
            <w:proofErr w:type="spellEnd"/>
            <w:r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r w:rsidR="004F4C27">
              <w:rPr>
                <w:rFonts w:ascii="Arial" w:hAnsi="Arial" w:cs="Arial"/>
                <w:b/>
                <w:szCs w:val="28"/>
                <w:lang w:val="en-GB"/>
              </w:rPr>
              <w:t>as Substrates for Cell Culture</w:t>
            </w:r>
          </w:p>
        </w:tc>
      </w:tr>
      <w:tr w:rsidR="00467207" w:rsidRPr="00AA78AE" w14:paraId="1D5D4D13" w14:textId="77777777" w:rsidTr="00032119">
        <w:tc>
          <w:tcPr>
            <w:tcW w:w="9576" w:type="dxa"/>
          </w:tcPr>
          <w:p w14:paraId="02AF625D" w14:textId="21F140DB" w:rsidR="00972FB0" w:rsidRPr="00A0570F" w:rsidRDefault="00B1780B" w:rsidP="0030171D">
            <w:pPr>
              <w:spacing w:line="240" w:lineRule="auto"/>
              <w:rPr>
                <w:rFonts w:ascii="Arial" w:hAnsi="Arial"/>
                <w:vertAlign w:val="superscript"/>
                <w:lang w:val="en-GB"/>
              </w:rPr>
            </w:pPr>
            <w:r w:rsidRPr="00A0570F">
              <w:rPr>
                <w:rFonts w:ascii="Arial" w:hAnsi="Arial"/>
                <w:u w:val="single"/>
                <w:lang w:val="en-GB"/>
              </w:rPr>
              <w:t>A</w:t>
            </w:r>
            <w:r w:rsidRPr="00DF7916">
              <w:rPr>
                <w:rFonts w:ascii="Arial" w:hAnsi="Arial"/>
                <w:u w:val="single"/>
                <w:lang w:val="en-GB"/>
              </w:rPr>
              <w:t>malia</w:t>
            </w:r>
            <w:r w:rsidR="00AB0613" w:rsidRPr="00DF7916">
              <w:rPr>
                <w:rFonts w:ascii="Arial" w:hAnsi="Arial"/>
                <w:u w:val="single"/>
                <w:lang w:val="en-GB"/>
              </w:rPr>
              <w:t xml:space="preserve"> </w:t>
            </w:r>
            <w:r w:rsidRPr="00DF7916">
              <w:rPr>
                <w:rFonts w:ascii="Arial" w:hAnsi="Arial"/>
                <w:u w:val="single"/>
                <w:lang w:val="en-GB"/>
              </w:rPr>
              <w:t>Miranda</w:t>
            </w:r>
            <w:r w:rsidR="00DF7916">
              <w:rPr>
                <w:rFonts w:ascii="Arial" w:hAnsi="Arial"/>
                <w:u w:val="single"/>
                <w:vertAlign w:val="superscript"/>
                <w:lang w:val="en-GB"/>
              </w:rPr>
              <w:t>1</w:t>
            </w:r>
            <w:r w:rsidR="00AB0613" w:rsidRPr="00DF7916">
              <w:rPr>
                <w:rFonts w:ascii="Arial" w:hAnsi="Arial"/>
                <w:lang w:val="en-GB"/>
              </w:rPr>
              <w:t xml:space="preserve">, </w:t>
            </w:r>
            <w:proofErr w:type="spellStart"/>
            <w:r w:rsidR="00DF7916" w:rsidRPr="00DF7916">
              <w:rPr>
                <w:rFonts w:ascii="Arial" w:hAnsi="Arial"/>
                <w:lang w:val="en-GB"/>
              </w:rPr>
              <w:t>Driton</w:t>
            </w:r>
            <w:proofErr w:type="spellEnd"/>
            <w:r w:rsidR="00DF7916" w:rsidRPr="00DF7916">
              <w:rPr>
                <w:rFonts w:ascii="Arial" w:hAnsi="Arial"/>
                <w:lang w:val="en-GB"/>
              </w:rPr>
              <w:t xml:space="preserve"> Vllasaliu</w:t>
            </w:r>
            <w:r w:rsidR="00DF7916">
              <w:rPr>
                <w:rFonts w:ascii="Arial" w:hAnsi="Arial"/>
                <w:vertAlign w:val="superscript"/>
                <w:lang w:val="en-GB"/>
              </w:rPr>
              <w:t>1</w:t>
            </w:r>
            <w:r w:rsidR="00DF7916">
              <w:rPr>
                <w:rFonts w:ascii="Arial" w:hAnsi="Arial"/>
                <w:lang w:val="en-GB"/>
              </w:rPr>
              <w:t xml:space="preserve">, </w:t>
            </w:r>
            <w:r w:rsidR="00DF7916" w:rsidRPr="00DF7916">
              <w:rPr>
                <w:rFonts w:ascii="Arial" w:hAnsi="Arial"/>
                <w:lang w:val="en-GB"/>
              </w:rPr>
              <w:t>Rocio Teresa Martinez-Nunez</w:t>
            </w:r>
            <w:r w:rsidR="00DF7916">
              <w:rPr>
                <w:rFonts w:ascii="Arial" w:hAnsi="Arial"/>
                <w:vertAlign w:val="superscript"/>
                <w:lang w:val="en-GB"/>
              </w:rPr>
              <w:t>2</w:t>
            </w:r>
            <w:r w:rsidR="00DF7916">
              <w:rPr>
                <w:rFonts w:ascii="Arial" w:hAnsi="Arial"/>
                <w:lang w:val="en-GB"/>
              </w:rPr>
              <w:t xml:space="preserve">, </w:t>
            </w:r>
            <w:proofErr w:type="spellStart"/>
            <w:r w:rsidRPr="00DF7916">
              <w:rPr>
                <w:rFonts w:ascii="Arial" w:hAnsi="Arial"/>
                <w:lang w:val="en-GB"/>
              </w:rPr>
              <w:t>Bahijja</w:t>
            </w:r>
            <w:proofErr w:type="spellEnd"/>
            <w:r w:rsidRPr="00DF7916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687F09" w:rsidRPr="00DF7916">
              <w:rPr>
                <w:rFonts w:ascii="Arial" w:hAnsi="Arial"/>
                <w:lang w:val="en-GB"/>
              </w:rPr>
              <w:t>Tolulope</w:t>
            </w:r>
            <w:proofErr w:type="spellEnd"/>
            <w:r w:rsidR="00687F09" w:rsidRPr="00DF7916">
              <w:rPr>
                <w:rFonts w:ascii="Arial" w:hAnsi="Arial"/>
                <w:lang w:val="en-GB"/>
              </w:rPr>
              <w:t xml:space="preserve"> </w:t>
            </w:r>
            <w:r w:rsidRPr="00DF7916">
              <w:rPr>
                <w:rFonts w:ascii="Arial" w:hAnsi="Arial"/>
                <w:lang w:val="en-GB"/>
              </w:rPr>
              <w:t>Raimi-Abraham</w:t>
            </w:r>
            <w:r w:rsidR="00DF7916">
              <w:rPr>
                <w:rFonts w:ascii="Arial" w:hAnsi="Arial"/>
                <w:vertAlign w:val="superscript"/>
                <w:lang w:val="en-GB"/>
              </w:rPr>
              <w:t>1</w:t>
            </w:r>
          </w:p>
        </w:tc>
      </w:tr>
      <w:tr w:rsidR="00467207" w:rsidRPr="00AA78AE" w14:paraId="63FBC6B0" w14:textId="77777777" w:rsidTr="00032119">
        <w:tc>
          <w:tcPr>
            <w:tcW w:w="9576" w:type="dxa"/>
          </w:tcPr>
          <w:p w14:paraId="180D5ABB" w14:textId="77777777" w:rsidR="00DF7916" w:rsidRDefault="00DF7916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B1780B" w:rsidRPr="00AA78AE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Cancer and Pharmaceutical Sciences</w:t>
            </w:r>
            <w:r w:rsidR="00972FB0" w:rsidRPr="00AA78A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B1780B" w:rsidRPr="00AA78AE">
              <w:rPr>
                <w:rFonts w:ascii="Arial" w:eastAsia="Times New Roman" w:hAnsi="Arial" w:cs="Arial"/>
                <w:color w:val="000000"/>
                <w:lang w:val="en-GB" w:eastAsia="en-GB"/>
              </w:rPr>
              <w:t>Institute of Pharmaceutical Science, King’s College London, London, UK</w:t>
            </w:r>
          </w:p>
          <w:p w14:paraId="1E6D58FE" w14:textId="6B3D4EE2" w:rsidR="00DF7916" w:rsidRPr="00A0570F" w:rsidRDefault="00DF7916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Pr="00DF7916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Immunology &amp; Microbial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F7916">
              <w:rPr>
                <w:rFonts w:ascii="Arial" w:eastAsia="Times New Roman" w:hAnsi="Arial" w:cs="Arial"/>
                <w:color w:val="000000"/>
                <w:lang w:val="en-GB" w:eastAsia="en-GB"/>
              </w:rPr>
              <w:t>Sciences, Department of Infectious Diseases,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F7916">
              <w:rPr>
                <w:rFonts w:ascii="Arial" w:eastAsia="Times New Roman" w:hAnsi="Arial" w:cs="Arial"/>
                <w:color w:val="000000"/>
                <w:lang w:val="en-GB" w:eastAsia="en-GB"/>
              </w:rPr>
              <w:t>King’s College London,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F7916">
              <w:rPr>
                <w:rFonts w:ascii="Arial" w:eastAsia="Times New Roman" w:hAnsi="Arial" w:cs="Arial"/>
                <w:color w:val="000000"/>
                <w:lang w:val="en-GB" w:eastAsia="en-GB"/>
              </w:rPr>
              <w:t>London, UK</w:t>
            </w:r>
            <w:r w:rsidR="00B1780B" w:rsidRPr="00AA78A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</w:p>
        </w:tc>
      </w:tr>
      <w:tr w:rsidR="00467207" w:rsidRPr="00AA78AE" w14:paraId="68801AA9" w14:textId="77777777" w:rsidTr="00032119">
        <w:tc>
          <w:tcPr>
            <w:tcW w:w="9576" w:type="dxa"/>
          </w:tcPr>
          <w:p w14:paraId="54D63EE2" w14:textId="62D3FE0E" w:rsidR="00EA519D" w:rsidRPr="00A0570F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A0570F">
              <w:rPr>
                <w:rFonts w:ascii="Arial" w:hAnsi="Arial"/>
                <w:b/>
                <w:lang w:val="en-GB"/>
              </w:rPr>
              <w:t>Background:</w:t>
            </w:r>
            <w:r w:rsidR="005162DB" w:rsidRPr="00A0570F">
              <w:rPr>
                <w:rFonts w:ascii="Arial" w:hAnsi="Arial"/>
                <w:lang w:val="en-GB"/>
              </w:rPr>
              <w:t xml:space="preserve"> </w:t>
            </w:r>
          </w:p>
          <w:p w14:paraId="4D02338A" w14:textId="401686E4" w:rsidR="00957F84" w:rsidRPr="00A0570F" w:rsidRDefault="00D70740" w:rsidP="00F907A5">
            <w:pPr>
              <w:spacing w:line="240" w:lineRule="auto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El</w:t>
            </w:r>
            <w:r w:rsidR="00A35283">
              <w:rPr>
                <w:rFonts w:ascii="Arial" w:hAnsi="Arial"/>
                <w:lang w:val="en-GB"/>
              </w:rPr>
              <w:t>ectrospun</w:t>
            </w:r>
            <w:proofErr w:type="spellEnd"/>
            <w:r w:rsidR="00A35283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C72D2F">
              <w:rPr>
                <w:rFonts w:ascii="Arial" w:hAnsi="Arial"/>
                <w:lang w:val="en-GB"/>
              </w:rPr>
              <w:t>nano</w:t>
            </w:r>
            <w:r w:rsidR="00D22524" w:rsidRPr="00ED598F">
              <w:rPr>
                <w:rFonts w:ascii="Arial" w:hAnsi="Arial"/>
                <w:lang w:val="en-GB"/>
              </w:rPr>
              <w:t>fibre</w:t>
            </w:r>
            <w:r w:rsidR="00D22524">
              <w:rPr>
                <w:rFonts w:ascii="Arial" w:hAnsi="Arial"/>
                <w:lang w:val="en-GB"/>
              </w:rPr>
              <w:t>s</w:t>
            </w:r>
            <w:proofErr w:type="spellEnd"/>
            <w:r w:rsidR="008A3630" w:rsidRPr="008C042F">
              <w:rPr>
                <w:rFonts w:ascii="Arial" w:hAnsi="Arial"/>
                <w:lang w:val="en-GB"/>
              </w:rPr>
              <w:t xml:space="preserve"> ha</w:t>
            </w:r>
            <w:r>
              <w:rPr>
                <w:rFonts w:ascii="Arial" w:hAnsi="Arial"/>
                <w:lang w:val="en-GB"/>
              </w:rPr>
              <w:t>ve</w:t>
            </w:r>
            <w:r w:rsidR="008A3630" w:rsidRPr="008C042F">
              <w:rPr>
                <w:rFonts w:ascii="Arial" w:hAnsi="Arial"/>
                <w:lang w:val="en-GB"/>
              </w:rPr>
              <w:t xml:space="preserve"> </w:t>
            </w:r>
            <w:r w:rsidR="00957F84" w:rsidRPr="008C042F">
              <w:rPr>
                <w:rFonts w:ascii="Arial" w:hAnsi="Arial"/>
                <w:lang w:val="en-GB"/>
              </w:rPr>
              <w:t xml:space="preserve">been </w:t>
            </w:r>
            <w:r w:rsidR="00A35283">
              <w:rPr>
                <w:rFonts w:ascii="Arial" w:hAnsi="Arial"/>
                <w:lang w:val="en-GB"/>
              </w:rPr>
              <w:t>greatly utilised in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8A3630" w:rsidRPr="008C042F">
              <w:rPr>
                <w:rFonts w:ascii="Arial" w:hAnsi="Arial"/>
                <w:lang w:val="en-GB"/>
              </w:rPr>
              <w:t>tissue engineering</w:t>
            </w:r>
            <w:r w:rsidR="005F7AB2" w:rsidRPr="008C042F">
              <w:rPr>
                <w:rFonts w:ascii="Arial" w:hAnsi="Arial"/>
                <w:lang w:val="en-GB"/>
              </w:rPr>
              <w:t xml:space="preserve"> </w:t>
            </w:r>
            <w:r w:rsidR="00824EF8">
              <w:rPr>
                <w:rFonts w:ascii="Arial" w:hAnsi="Arial"/>
                <w:lang w:val="en-GB"/>
              </w:rPr>
              <w:t xml:space="preserve">as </w:t>
            </w:r>
            <w:proofErr w:type="spellStart"/>
            <w:r w:rsidR="00824EF8">
              <w:rPr>
                <w:rFonts w:ascii="Arial" w:hAnsi="Arial"/>
                <w:lang w:val="en-GB"/>
              </w:rPr>
              <w:t>nanoscaffolds</w:t>
            </w:r>
            <w:proofErr w:type="spellEnd"/>
            <w:r w:rsidR="00824EF8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due to their</w:t>
            </w:r>
            <w:r w:rsidR="00B2221E" w:rsidRPr="008C042F">
              <w:rPr>
                <w:rFonts w:ascii="Arial" w:hAnsi="Arial"/>
                <w:lang w:val="en-GB"/>
              </w:rPr>
              <w:t xml:space="preserve"> </w:t>
            </w:r>
            <w:r w:rsidR="0092374C">
              <w:rPr>
                <w:rFonts w:ascii="Arial" w:hAnsi="Arial"/>
                <w:lang w:val="en-GB"/>
              </w:rPr>
              <w:t>potential</w:t>
            </w:r>
            <w:r w:rsidR="005F7AB2" w:rsidRPr="008C042F">
              <w:rPr>
                <w:rFonts w:ascii="Arial" w:hAnsi="Arial"/>
                <w:lang w:val="en-GB"/>
              </w:rPr>
              <w:t xml:space="preserve"> </w:t>
            </w:r>
            <w:r w:rsidR="00D13717">
              <w:rPr>
                <w:rFonts w:ascii="Arial" w:hAnsi="Arial"/>
                <w:lang w:val="en-GB"/>
              </w:rPr>
              <w:t xml:space="preserve">to </w:t>
            </w:r>
            <w:r w:rsidR="005F7AB2" w:rsidRPr="008C042F">
              <w:rPr>
                <w:rFonts w:ascii="Arial" w:hAnsi="Arial"/>
                <w:lang w:val="en-GB"/>
              </w:rPr>
              <w:t>mimic</w:t>
            </w:r>
            <w:r w:rsidR="008A3630" w:rsidRPr="008C042F">
              <w:rPr>
                <w:rFonts w:ascii="Arial" w:hAnsi="Arial"/>
                <w:lang w:val="en-GB"/>
              </w:rPr>
              <w:t xml:space="preserve"> the structural and </w:t>
            </w:r>
            <w:r w:rsidR="00450418">
              <w:rPr>
                <w:rFonts w:ascii="Arial" w:hAnsi="Arial"/>
                <w:lang w:val="en-GB"/>
              </w:rPr>
              <w:t>functional role</w:t>
            </w:r>
            <w:r w:rsidR="00A35283">
              <w:rPr>
                <w:rFonts w:ascii="Arial" w:hAnsi="Arial"/>
                <w:lang w:val="en-GB"/>
              </w:rPr>
              <w:t xml:space="preserve"> of the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8A3630" w:rsidRPr="008C042F">
              <w:rPr>
                <w:rFonts w:ascii="Arial" w:hAnsi="Arial"/>
                <w:lang w:val="en-GB"/>
              </w:rPr>
              <w:t xml:space="preserve">extracellular matrix (ECM) architecture. </w:t>
            </w:r>
            <w:proofErr w:type="spellStart"/>
            <w:r w:rsidR="00E87424">
              <w:rPr>
                <w:rFonts w:ascii="Arial" w:hAnsi="Arial"/>
                <w:lang w:val="en-GB"/>
              </w:rPr>
              <w:t>Electrospun</w:t>
            </w:r>
            <w:proofErr w:type="spellEnd"/>
            <w:r w:rsidR="00E87424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E87424">
              <w:rPr>
                <w:rFonts w:ascii="Arial" w:hAnsi="Arial"/>
                <w:lang w:val="en-GB"/>
              </w:rPr>
              <w:t>nanofibres</w:t>
            </w:r>
            <w:proofErr w:type="spellEnd"/>
            <w:r w:rsidR="00E87424">
              <w:rPr>
                <w:rFonts w:ascii="Arial" w:hAnsi="Arial"/>
                <w:lang w:val="en-GB"/>
              </w:rPr>
              <w:t xml:space="preserve"> can be generated as single, bi- or multi- layered systems. Multi</w:t>
            </w:r>
            <w:r w:rsidR="00A444E1">
              <w:rPr>
                <w:rFonts w:ascii="Arial" w:hAnsi="Arial"/>
                <w:lang w:val="en-GB"/>
              </w:rPr>
              <w:t>-</w:t>
            </w:r>
            <w:r w:rsidR="00E87424">
              <w:rPr>
                <w:rFonts w:ascii="Arial" w:hAnsi="Arial"/>
                <w:lang w:val="en-GB"/>
              </w:rPr>
              <w:t xml:space="preserve">layered electrospinning results in hierarchical structure </w:t>
            </w:r>
            <w:r w:rsidR="006B3F09">
              <w:rPr>
                <w:rFonts w:ascii="Arial" w:hAnsi="Arial"/>
                <w:lang w:val="en-GB"/>
              </w:rPr>
              <w:t>that is closer to</w:t>
            </w:r>
            <w:r w:rsidR="0092374C">
              <w:rPr>
                <w:rFonts w:ascii="Arial" w:hAnsi="Arial"/>
                <w:lang w:val="en-GB"/>
              </w:rPr>
              <w:t xml:space="preserve"> </w:t>
            </w:r>
            <w:r w:rsidR="006B3F09">
              <w:rPr>
                <w:rFonts w:ascii="Arial" w:hAnsi="Arial"/>
                <w:lang w:val="en-GB"/>
              </w:rPr>
              <w:t>ECM</w:t>
            </w:r>
            <w:r w:rsidR="0092374C">
              <w:rPr>
                <w:rFonts w:ascii="Arial" w:hAnsi="Arial"/>
                <w:lang w:val="en-GB"/>
              </w:rPr>
              <w:t xml:space="preserve"> by better mimicking its complex </w:t>
            </w:r>
            <w:r w:rsidR="00CA5C42">
              <w:rPr>
                <w:rFonts w:ascii="Arial" w:hAnsi="Arial"/>
                <w:lang w:val="en-GB"/>
              </w:rPr>
              <w:t>three-dimensional</w:t>
            </w:r>
            <w:r w:rsidR="0092374C">
              <w:rPr>
                <w:rFonts w:ascii="Arial" w:hAnsi="Arial"/>
                <w:lang w:val="en-GB"/>
              </w:rPr>
              <w:t xml:space="preserve"> (3D) architecture. </w:t>
            </w:r>
            <w:r w:rsidR="008B1597">
              <w:rPr>
                <w:rFonts w:ascii="Arial" w:hAnsi="Arial"/>
                <w:lang w:val="en-GB"/>
              </w:rPr>
              <w:t>The aim of this work was to fabricate multi</w:t>
            </w:r>
            <w:r w:rsidR="00A444E1">
              <w:rPr>
                <w:rFonts w:ascii="Arial" w:hAnsi="Arial"/>
                <w:lang w:val="en-GB"/>
              </w:rPr>
              <w:t>-</w:t>
            </w:r>
            <w:r w:rsidR="008B1597">
              <w:rPr>
                <w:rFonts w:ascii="Arial" w:hAnsi="Arial"/>
                <w:lang w:val="en-GB"/>
              </w:rPr>
              <w:t>layered</w:t>
            </w:r>
            <w:r w:rsidR="0098719A">
              <w:rPr>
                <w:rFonts w:ascii="Arial" w:hAnsi="Arial"/>
                <w:lang w:val="en-GB"/>
              </w:rPr>
              <w:t xml:space="preserve"> crosslinked </w:t>
            </w:r>
            <w:r w:rsidR="00635646">
              <w:rPr>
                <w:rFonts w:ascii="Arial" w:hAnsi="Arial"/>
                <w:lang w:val="en-GB"/>
              </w:rPr>
              <w:t xml:space="preserve">functional </w:t>
            </w:r>
            <w:proofErr w:type="spellStart"/>
            <w:r w:rsidR="00635646">
              <w:rPr>
                <w:rFonts w:ascii="Arial" w:hAnsi="Arial"/>
                <w:lang w:val="en-GB"/>
              </w:rPr>
              <w:t>electrospun</w:t>
            </w:r>
            <w:proofErr w:type="spellEnd"/>
            <w:r w:rsidR="00635646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635646">
              <w:rPr>
                <w:rFonts w:ascii="Arial" w:hAnsi="Arial"/>
                <w:lang w:val="en-GB"/>
              </w:rPr>
              <w:t>nanoscaffolds</w:t>
            </w:r>
            <w:proofErr w:type="spellEnd"/>
            <w:r w:rsidR="00635646">
              <w:rPr>
                <w:rFonts w:ascii="Arial" w:hAnsi="Arial"/>
                <w:lang w:val="en-GB"/>
              </w:rPr>
              <w:t xml:space="preserve"> composed of </w:t>
            </w:r>
            <w:r w:rsidR="00F36556">
              <w:rPr>
                <w:rFonts w:ascii="Arial" w:hAnsi="Arial"/>
                <w:lang w:val="en-GB"/>
              </w:rPr>
              <w:t>p</w:t>
            </w:r>
            <w:r w:rsidR="00F36556" w:rsidRPr="002100B9">
              <w:rPr>
                <w:rFonts w:ascii="Arial" w:hAnsi="Arial"/>
                <w:lang w:val="en-GB"/>
              </w:rPr>
              <w:t xml:space="preserve">olyvinyl </w:t>
            </w:r>
            <w:r w:rsidR="00F36556">
              <w:rPr>
                <w:rFonts w:ascii="Arial" w:hAnsi="Arial"/>
                <w:lang w:val="en-GB"/>
              </w:rPr>
              <w:t>a</w:t>
            </w:r>
            <w:r w:rsidR="00F36556" w:rsidRPr="002100B9">
              <w:rPr>
                <w:rFonts w:ascii="Arial" w:hAnsi="Arial"/>
                <w:lang w:val="en-GB"/>
              </w:rPr>
              <w:t xml:space="preserve">lcohol (PVA), </w:t>
            </w:r>
            <w:r w:rsidR="00F36556">
              <w:rPr>
                <w:rFonts w:ascii="Arial" w:hAnsi="Arial"/>
                <w:lang w:val="en-GB"/>
              </w:rPr>
              <w:t>p</w:t>
            </w:r>
            <w:r w:rsidR="00F36556" w:rsidRPr="002100B9">
              <w:rPr>
                <w:rFonts w:ascii="Arial" w:hAnsi="Arial"/>
                <w:lang w:val="en-GB"/>
              </w:rPr>
              <w:t xml:space="preserve">ectin, </w:t>
            </w:r>
            <w:r w:rsidR="00F36556">
              <w:rPr>
                <w:rFonts w:ascii="Arial" w:hAnsi="Arial"/>
                <w:lang w:val="en-GB"/>
              </w:rPr>
              <w:t>p</w:t>
            </w:r>
            <w:r w:rsidR="00F36556" w:rsidRPr="002100B9">
              <w:rPr>
                <w:rFonts w:ascii="Arial" w:hAnsi="Arial"/>
                <w:lang w:val="en-GB"/>
              </w:rPr>
              <w:t xml:space="preserve">oloxamer (P407), and </w:t>
            </w:r>
            <w:r w:rsidR="00F36556">
              <w:rPr>
                <w:rFonts w:ascii="Arial" w:hAnsi="Arial"/>
                <w:lang w:val="en-GB"/>
              </w:rPr>
              <w:t>p</w:t>
            </w:r>
            <w:r w:rsidR="00F36556" w:rsidRPr="002100B9">
              <w:rPr>
                <w:rFonts w:ascii="Arial" w:hAnsi="Arial"/>
                <w:lang w:val="en-GB"/>
              </w:rPr>
              <w:t xml:space="preserve">olycaprolactone (PCL) </w:t>
            </w:r>
            <w:r w:rsidR="00635646">
              <w:rPr>
                <w:rFonts w:ascii="Arial" w:hAnsi="Arial"/>
                <w:lang w:val="en-GB"/>
              </w:rPr>
              <w:t>for use as s</w:t>
            </w:r>
            <w:r w:rsidR="00F8262B">
              <w:rPr>
                <w:rFonts w:ascii="Arial" w:hAnsi="Arial"/>
                <w:lang w:val="en-GB"/>
              </w:rPr>
              <w:t>ubstrates for cell culture.</w:t>
            </w:r>
            <w:r w:rsidR="00F8262B" w:rsidRPr="00F8262B">
              <w:rPr>
                <w:rFonts w:ascii="Arial" w:hAnsi="Arial"/>
                <w:lang w:val="en-GB"/>
              </w:rPr>
              <w:t xml:space="preserve"> </w:t>
            </w:r>
            <w:r w:rsidR="00F8262B">
              <w:rPr>
                <w:rFonts w:ascii="Arial" w:hAnsi="Arial"/>
                <w:lang w:val="en-GB"/>
              </w:rPr>
              <w:t xml:space="preserve">The main objective </w:t>
            </w:r>
            <w:r w:rsidR="00335720">
              <w:rPr>
                <w:rFonts w:ascii="Arial" w:hAnsi="Arial"/>
                <w:lang w:val="en-GB"/>
              </w:rPr>
              <w:t>was to develop a biomimetic platform for tissue engineering applications that can provide a suitable microenvironment for cell growth, proliferation</w:t>
            </w:r>
            <w:r w:rsidR="00A444E1">
              <w:rPr>
                <w:rFonts w:ascii="Arial" w:hAnsi="Arial"/>
                <w:lang w:val="en-GB"/>
              </w:rPr>
              <w:t>,</w:t>
            </w:r>
            <w:r w:rsidR="00335720">
              <w:rPr>
                <w:rFonts w:ascii="Arial" w:hAnsi="Arial"/>
                <w:lang w:val="en-GB"/>
              </w:rPr>
              <w:t xml:space="preserve"> and differentiation. </w:t>
            </w:r>
            <w:r w:rsidR="00F907A5" w:rsidRPr="008C042F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467207" w:rsidRPr="00AA78AE" w14:paraId="291DAA53" w14:textId="77777777" w:rsidTr="00032119">
        <w:tc>
          <w:tcPr>
            <w:tcW w:w="9576" w:type="dxa"/>
          </w:tcPr>
          <w:p w14:paraId="4B790471" w14:textId="6BE715BD" w:rsidR="00EA519D" w:rsidRPr="00A0570F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A0570F">
              <w:rPr>
                <w:rFonts w:ascii="Arial" w:hAnsi="Arial"/>
                <w:b/>
                <w:lang w:val="en-GB"/>
              </w:rPr>
              <w:t>Methods:</w:t>
            </w:r>
            <w:r w:rsidRPr="00A0570F">
              <w:rPr>
                <w:rFonts w:ascii="Arial" w:hAnsi="Arial"/>
                <w:lang w:val="en-GB"/>
              </w:rPr>
              <w:t xml:space="preserve"> </w:t>
            </w:r>
          </w:p>
          <w:p w14:paraId="158BA3F5" w14:textId="5BDE1395" w:rsidR="0041646E" w:rsidRPr="00A0570F" w:rsidRDefault="00F63D5C" w:rsidP="00374966">
            <w:pPr>
              <w:spacing w:line="240" w:lineRule="auto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lang w:val="en-GB"/>
              </w:rPr>
              <w:t>In this study, multi</w:t>
            </w:r>
            <w:r w:rsidR="00A444E1">
              <w:rPr>
                <w:rFonts w:ascii="Arial" w:hAnsi="Arial"/>
                <w:lang w:val="en-GB"/>
              </w:rPr>
              <w:t>-</w:t>
            </w:r>
            <w:r>
              <w:rPr>
                <w:rFonts w:ascii="Arial" w:hAnsi="Arial"/>
                <w:lang w:val="en-GB"/>
              </w:rPr>
              <w:t xml:space="preserve">layered </w:t>
            </w:r>
            <w:proofErr w:type="spellStart"/>
            <w:r>
              <w:rPr>
                <w:rFonts w:ascii="Arial" w:hAnsi="Arial"/>
                <w:lang w:val="en-GB"/>
              </w:rPr>
              <w:t>nanoscaffold</w:t>
            </w:r>
            <w:r w:rsidR="00962DD7">
              <w:rPr>
                <w:rFonts w:ascii="Arial" w:hAnsi="Arial"/>
                <w:lang w:val="en-GB"/>
              </w:rPr>
              <w:t>s</w:t>
            </w:r>
            <w:proofErr w:type="spellEnd"/>
            <w:r>
              <w:rPr>
                <w:rFonts w:ascii="Arial" w:hAnsi="Arial"/>
                <w:lang w:val="en-GB"/>
              </w:rPr>
              <w:t xml:space="preserve"> w</w:t>
            </w:r>
            <w:r w:rsidR="00962DD7">
              <w:rPr>
                <w:rFonts w:ascii="Arial" w:hAnsi="Arial"/>
                <w:lang w:val="en-GB"/>
              </w:rPr>
              <w:t>ere</w:t>
            </w:r>
            <w:r>
              <w:rPr>
                <w:rFonts w:ascii="Arial" w:hAnsi="Arial"/>
                <w:lang w:val="en-GB"/>
              </w:rPr>
              <w:t xml:space="preserve"> developed using a combination of natural and synthetic polymers</w:t>
            </w:r>
            <w:r w:rsidR="008C042F">
              <w:rPr>
                <w:rFonts w:ascii="Arial" w:hAnsi="Arial"/>
                <w:lang w:val="en-GB"/>
              </w:rPr>
              <w:t xml:space="preserve"> namely PVA, pectin, P407, and PCL using electrospinning</w:t>
            </w:r>
            <w:r w:rsidR="0030171D" w:rsidRPr="008C042F">
              <w:rPr>
                <w:rFonts w:ascii="Arial" w:hAnsi="Arial"/>
                <w:lang w:val="en-GB"/>
              </w:rPr>
              <w:t xml:space="preserve">. </w:t>
            </w:r>
            <w:r w:rsidR="00880D82">
              <w:rPr>
                <w:rFonts w:ascii="Arial" w:hAnsi="Arial"/>
                <w:lang w:val="en-GB"/>
              </w:rPr>
              <w:t xml:space="preserve">Pectin was crosslinked with calcium chloride to enhance its stability within the </w:t>
            </w:r>
            <w:r w:rsidR="008C042F">
              <w:rPr>
                <w:rFonts w:ascii="Arial" w:hAnsi="Arial"/>
                <w:lang w:val="en-GB"/>
              </w:rPr>
              <w:t>structure</w:t>
            </w:r>
            <w:r w:rsidR="00880D82">
              <w:rPr>
                <w:rFonts w:ascii="Arial" w:hAnsi="Arial"/>
                <w:lang w:val="en-GB"/>
              </w:rPr>
              <w:t xml:space="preserve">. 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The produced </w:t>
            </w:r>
            <w:proofErr w:type="spellStart"/>
            <w:r w:rsidR="00ED598F" w:rsidRPr="00ED598F">
              <w:rPr>
                <w:rFonts w:ascii="Arial" w:hAnsi="Arial"/>
                <w:szCs w:val="20"/>
                <w:lang w:val="en-GB"/>
              </w:rPr>
              <w:t>n</w:t>
            </w:r>
            <w:r w:rsidR="008C042F">
              <w:rPr>
                <w:rFonts w:ascii="Arial" w:hAnsi="Arial"/>
                <w:szCs w:val="20"/>
                <w:lang w:val="en-GB"/>
              </w:rPr>
              <w:t>anoscaffolds</w:t>
            </w:r>
            <w:proofErr w:type="spellEnd"/>
            <w:r w:rsidR="008C042F">
              <w:rPr>
                <w:rFonts w:ascii="Arial" w:hAnsi="Arial"/>
                <w:szCs w:val="20"/>
                <w:lang w:val="en-GB"/>
              </w:rPr>
              <w:t xml:space="preserve"> </w:t>
            </w:r>
            <w:r w:rsidR="00880D82">
              <w:rPr>
                <w:rFonts w:ascii="Arial" w:hAnsi="Arial"/>
                <w:szCs w:val="20"/>
                <w:lang w:val="en-GB"/>
              </w:rPr>
              <w:t>were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evaluated based on moisture content, porosity, morphology, fibre diameter, and 2D cell viability.</w:t>
            </w:r>
          </w:p>
        </w:tc>
      </w:tr>
      <w:tr w:rsidR="00467207" w:rsidRPr="00AA78AE" w14:paraId="3489F48C" w14:textId="77777777" w:rsidTr="00032119">
        <w:tc>
          <w:tcPr>
            <w:tcW w:w="9576" w:type="dxa"/>
          </w:tcPr>
          <w:p w14:paraId="2E278BD3" w14:textId="71DDFAB0" w:rsidR="00EA519D" w:rsidRPr="00A0570F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A0570F">
              <w:rPr>
                <w:rFonts w:ascii="Arial" w:hAnsi="Arial"/>
                <w:b/>
                <w:lang w:val="en-GB"/>
              </w:rPr>
              <w:t>Results:</w:t>
            </w:r>
            <w:r w:rsidR="00197EC0" w:rsidRPr="00A0570F">
              <w:rPr>
                <w:rFonts w:ascii="Arial" w:hAnsi="Arial"/>
                <w:lang w:val="en-GB"/>
              </w:rPr>
              <w:t xml:space="preserve"> </w:t>
            </w:r>
          </w:p>
          <w:p w14:paraId="721BEE18" w14:textId="4D929D24" w:rsidR="0041646E" w:rsidRPr="00A0570F" w:rsidRDefault="00962DD7" w:rsidP="00374966">
            <w:pPr>
              <w:spacing w:line="240" w:lineRule="auto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In this study, multi</w:t>
            </w:r>
            <w:r w:rsidR="00A444E1">
              <w:rPr>
                <w:rFonts w:ascii="Arial" w:hAnsi="Arial"/>
                <w:szCs w:val="20"/>
                <w:lang w:val="en-GB"/>
              </w:rPr>
              <w:t>-</w:t>
            </w:r>
            <w:r>
              <w:rPr>
                <w:rFonts w:ascii="Arial" w:hAnsi="Arial"/>
                <w:szCs w:val="20"/>
                <w:lang w:val="en-GB"/>
              </w:rPr>
              <w:t xml:space="preserve">layered </w:t>
            </w:r>
            <w:proofErr w:type="spellStart"/>
            <w:r>
              <w:rPr>
                <w:rFonts w:ascii="Arial" w:hAnsi="Arial"/>
                <w:szCs w:val="20"/>
                <w:lang w:val="en-GB"/>
              </w:rPr>
              <w:t>nanoscaffolds</w:t>
            </w:r>
            <w:proofErr w:type="spellEnd"/>
            <w:r>
              <w:rPr>
                <w:rFonts w:ascii="Arial" w:hAnsi="Arial"/>
                <w:szCs w:val="20"/>
                <w:lang w:val="en-GB"/>
              </w:rPr>
              <w:t xml:space="preserve"> demonstrated a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higher moisture content and porosity compared to single layer and non-crosslinked </w:t>
            </w:r>
            <w:proofErr w:type="spellStart"/>
            <w:r w:rsidR="0030171D" w:rsidRPr="008C042F">
              <w:rPr>
                <w:rFonts w:ascii="Arial" w:hAnsi="Arial"/>
                <w:szCs w:val="20"/>
                <w:lang w:val="en-GB"/>
              </w:rPr>
              <w:t>nano</w:t>
            </w:r>
            <w:r w:rsidR="00530DE4">
              <w:rPr>
                <w:rFonts w:ascii="Arial" w:hAnsi="Arial"/>
                <w:szCs w:val="20"/>
                <w:lang w:val="en-GB"/>
              </w:rPr>
              <w:t>scaffolds</w:t>
            </w:r>
            <w:proofErr w:type="spellEnd"/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. </w:t>
            </w:r>
            <w:r w:rsidR="00530DE4">
              <w:rPr>
                <w:rFonts w:ascii="Arial" w:hAnsi="Arial"/>
                <w:szCs w:val="20"/>
                <w:lang w:val="en-GB"/>
              </w:rPr>
              <w:t>Scanning electron microscopy (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SEM</w:t>
            </w:r>
            <w:r w:rsidR="00530DE4">
              <w:rPr>
                <w:rFonts w:ascii="Arial" w:hAnsi="Arial"/>
                <w:szCs w:val="20"/>
                <w:lang w:val="en-GB"/>
              </w:rPr>
              <w:t>)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</w:t>
            </w:r>
            <w:r w:rsidR="00530DE4">
              <w:rPr>
                <w:rFonts w:ascii="Arial" w:hAnsi="Arial"/>
                <w:szCs w:val="20"/>
                <w:lang w:val="en-GB"/>
              </w:rPr>
              <w:t>was used for</w:t>
            </w:r>
            <w:r w:rsidR="00FA0504">
              <w:rPr>
                <w:rFonts w:ascii="Arial" w:hAnsi="Arial"/>
                <w:szCs w:val="20"/>
                <w:lang w:val="en-GB"/>
              </w:rPr>
              <w:t xml:space="preserve"> 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morphological characteri</w:t>
            </w:r>
            <w:r w:rsidR="00FA0504">
              <w:rPr>
                <w:rFonts w:ascii="Arial" w:hAnsi="Arial"/>
                <w:szCs w:val="20"/>
                <w:lang w:val="en-GB"/>
              </w:rPr>
              <w:t>s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ation </w:t>
            </w:r>
            <w:r w:rsidR="00FA0504">
              <w:rPr>
                <w:rFonts w:ascii="Arial" w:hAnsi="Arial"/>
                <w:szCs w:val="20"/>
                <w:lang w:val="en-GB"/>
              </w:rPr>
              <w:t xml:space="preserve">and 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showed the fibre diameter </w:t>
            </w:r>
            <w:r w:rsidR="00FA0504">
              <w:rPr>
                <w:rFonts w:ascii="Arial" w:hAnsi="Arial"/>
                <w:szCs w:val="20"/>
                <w:lang w:val="en-GB"/>
              </w:rPr>
              <w:t>was found to be in the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range of </w:t>
            </w:r>
            <w:r w:rsidR="00FA0504">
              <w:rPr>
                <w:rFonts w:ascii="Arial" w:hAnsi="Arial"/>
                <w:szCs w:val="20"/>
                <w:lang w:val="en-GB"/>
              </w:rPr>
              <w:t>~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20</w:t>
            </w:r>
            <w:r w:rsidR="00FA0504">
              <w:rPr>
                <w:rFonts w:ascii="Arial" w:hAnsi="Arial"/>
                <w:szCs w:val="20"/>
                <w:lang w:val="en-GB"/>
              </w:rPr>
              <w:t>5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-611nm with </w:t>
            </w:r>
            <w:r w:rsidR="006F131E">
              <w:rPr>
                <w:rFonts w:ascii="Arial" w:hAnsi="Arial"/>
                <w:szCs w:val="20"/>
                <w:lang w:val="en-GB"/>
              </w:rPr>
              <w:t>a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layer thickness of </w:t>
            </w:r>
            <w:r w:rsidR="006F131E">
              <w:rPr>
                <w:rFonts w:ascii="Arial" w:hAnsi="Arial"/>
                <w:szCs w:val="20"/>
                <w:lang w:val="en-GB"/>
              </w:rPr>
              <w:t>~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79-1242 </w:t>
            </w:r>
            <w:r w:rsidR="0030171D" w:rsidRPr="008C042F">
              <w:rPr>
                <w:rFonts w:ascii="Arial" w:hAnsi="Arial" w:cs="Arial"/>
                <w:szCs w:val="20"/>
                <w:lang w:val="en-GB"/>
              </w:rPr>
              <w:t>µ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m. The </w:t>
            </w:r>
            <w:r w:rsidR="006F131E">
              <w:rPr>
                <w:rFonts w:ascii="Arial" w:hAnsi="Arial"/>
                <w:szCs w:val="20"/>
                <w:lang w:val="en-GB"/>
              </w:rPr>
              <w:t>Fourier-transform infrared (FTIR)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</w:t>
            </w:r>
            <w:r w:rsidR="005E0754">
              <w:rPr>
                <w:rFonts w:ascii="Arial" w:hAnsi="Arial"/>
                <w:szCs w:val="20"/>
                <w:lang w:val="en-GB"/>
              </w:rPr>
              <w:t>s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pectra confirm</w:t>
            </w:r>
            <w:r w:rsidR="005E0754">
              <w:rPr>
                <w:rFonts w:ascii="Arial" w:hAnsi="Arial"/>
                <w:szCs w:val="20"/>
                <w:lang w:val="en-GB"/>
              </w:rPr>
              <w:t>ed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the interaction of principal peak from all components within the </w:t>
            </w:r>
            <w:proofErr w:type="spellStart"/>
            <w:r w:rsidR="0030171D" w:rsidRPr="008C042F">
              <w:rPr>
                <w:rFonts w:ascii="Arial" w:hAnsi="Arial"/>
                <w:szCs w:val="20"/>
                <w:lang w:val="en-GB"/>
              </w:rPr>
              <w:t>nanofib</w:t>
            </w:r>
            <w:r w:rsidR="006B5E9B">
              <w:rPr>
                <w:rFonts w:ascii="Arial" w:hAnsi="Arial"/>
                <w:szCs w:val="20"/>
                <w:lang w:val="en-GB"/>
              </w:rPr>
              <w:t>re</w:t>
            </w:r>
            <w:proofErr w:type="spellEnd"/>
            <w:r w:rsidR="005E0754">
              <w:rPr>
                <w:rFonts w:ascii="Arial" w:hAnsi="Arial"/>
                <w:szCs w:val="20"/>
                <w:lang w:val="en-GB"/>
              </w:rPr>
              <w:t>, indicating successful blending of the polymers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. The 2D cell viability stu</w:t>
            </w:r>
            <w:r w:rsidR="005E0754">
              <w:rPr>
                <w:rFonts w:ascii="Arial" w:hAnsi="Arial"/>
                <w:szCs w:val="20"/>
                <w:lang w:val="en-GB"/>
              </w:rPr>
              <w:t xml:space="preserve">dies </w:t>
            </w:r>
            <w:r w:rsidR="007C65C7">
              <w:rPr>
                <w:rFonts w:ascii="Arial" w:hAnsi="Arial"/>
                <w:szCs w:val="20"/>
                <w:lang w:val="en-GB"/>
              </w:rPr>
              <w:t>showed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 xml:space="preserve"> improvement </w:t>
            </w:r>
            <w:r w:rsidR="00A444E1">
              <w:rPr>
                <w:rFonts w:ascii="Arial" w:hAnsi="Arial"/>
                <w:szCs w:val="20"/>
                <w:lang w:val="en-GB"/>
              </w:rPr>
              <w:t>in</w:t>
            </w:r>
            <w:r w:rsidR="00A444E1" w:rsidRPr="008C042F">
              <w:rPr>
                <w:rFonts w:ascii="Arial" w:hAnsi="Arial"/>
                <w:szCs w:val="20"/>
                <w:lang w:val="en-GB"/>
              </w:rPr>
              <w:t xml:space="preserve"> </w:t>
            </w:r>
            <w:r w:rsidR="0030171D" w:rsidRPr="008C042F">
              <w:rPr>
                <w:rFonts w:ascii="Arial" w:hAnsi="Arial"/>
                <w:szCs w:val="20"/>
                <w:lang w:val="en-GB"/>
              </w:rPr>
              <w:t>cell proliferation in all</w:t>
            </w:r>
            <w:r w:rsidR="007C65C7">
              <w:rPr>
                <w:rFonts w:ascii="Arial" w:hAnsi="Arial"/>
                <w:szCs w:val="20"/>
                <w:lang w:val="en-GB"/>
              </w:rPr>
              <w:t xml:space="preserve"> </w:t>
            </w:r>
            <w:proofErr w:type="spellStart"/>
            <w:r w:rsidR="007C65C7">
              <w:rPr>
                <w:rFonts w:ascii="Arial" w:hAnsi="Arial"/>
                <w:szCs w:val="20"/>
                <w:lang w:val="en-GB"/>
              </w:rPr>
              <w:t>nanoscaffold</w:t>
            </w:r>
            <w:proofErr w:type="spellEnd"/>
            <w:r w:rsidR="007C65C7">
              <w:rPr>
                <w:rFonts w:ascii="Arial" w:hAnsi="Arial"/>
                <w:szCs w:val="20"/>
                <w:lang w:val="en-GB"/>
              </w:rPr>
              <w:t xml:space="preserve"> multilayer combinations</w:t>
            </w:r>
            <w:r w:rsidR="00DE5A55">
              <w:rPr>
                <w:rFonts w:ascii="Arial" w:hAnsi="Arial"/>
                <w:szCs w:val="20"/>
                <w:lang w:val="en-GB"/>
              </w:rPr>
              <w:t xml:space="preserve"> with the multi</w:t>
            </w:r>
            <w:r w:rsidR="00A444E1">
              <w:rPr>
                <w:rFonts w:ascii="Arial" w:hAnsi="Arial"/>
                <w:szCs w:val="20"/>
                <w:lang w:val="en-GB"/>
              </w:rPr>
              <w:t>-</w:t>
            </w:r>
            <w:r w:rsidR="00DE5A55">
              <w:rPr>
                <w:rFonts w:ascii="Arial" w:hAnsi="Arial"/>
                <w:szCs w:val="20"/>
                <w:lang w:val="en-GB"/>
              </w:rPr>
              <w:t xml:space="preserve">layered </w:t>
            </w:r>
            <w:proofErr w:type="spellStart"/>
            <w:r w:rsidR="00DE5A55">
              <w:rPr>
                <w:rFonts w:ascii="Arial" w:hAnsi="Arial"/>
                <w:szCs w:val="20"/>
                <w:lang w:val="en-GB"/>
              </w:rPr>
              <w:t>nanoscaffolds</w:t>
            </w:r>
            <w:proofErr w:type="spellEnd"/>
            <w:r w:rsidR="00DE5A55">
              <w:rPr>
                <w:rFonts w:ascii="Arial" w:hAnsi="Arial"/>
                <w:szCs w:val="20"/>
                <w:lang w:val="en-GB"/>
              </w:rPr>
              <w:t xml:space="preserve"> outperforming the single</w:t>
            </w:r>
            <w:r w:rsidR="00A444E1">
              <w:rPr>
                <w:rFonts w:ascii="Arial" w:hAnsi="Arial"/>
                <w:szCs w:val="20"/>
                <w:lang w:val="en-GB"/>
              </w:rPr>
              <w:t>-</w:t>
            </w:r>
            <w:r w:rsidR="00DE5A55">
              <w:rPr>
                <w:rFonts w:ascii="Arial" w:hAnsi="Arial"/>
                <w:szCs w:val="20"/>
                <w:lang w:val="en-GB"/>
              </w:rPr>
              <w:t>layer</w:t>
            </w:r>
            <w:r w:rsidR="00A444E1">
              <w:rPr>
                <w:rFonts w:ascii="Arial" w:hAnsi="Arial"/>
                <w:szCs w:val="20"/>
                <w:lang w:val="en-GB"/>
              </w:rPr>
              <w:t>ed</w:t>
            </w:r>
            <w:r w:rsidR="00DE5A55">
              <w:rPr>
                <w:rFonts w:ascii="Arial" w:hAnsi="Arial"/>
                <w:szCs w:val="20"/>
                <w:lang w:val="en-GB"/>
              </w:rPr>
              <w:t xml:space="preserve"> </w:t>
            </w:r>
            <w:proofErr w:type="spellStart"/>
            <w:r w:rsidR="00DE5A55">
              <w:rPr>
                <w:rFonts w:ascii="Arial" w:hAnsi="Arial"/>
                <w:szCs w:val="20"/>
                <w:lang w:val="en-GB"/>
              </w:rPr>
              <w:t>nanoscaffolds</w:t>
            </w:r>
            <w:proofErr w:type="spellEnd"/>
            <w:r w:rsidR="00DE5A55">
              <w:rPr>
                <w:rFonts w:ascii="Arial" w:hAnsi="Arial"/>
                <w:szCs w:val="20"/>
                <w:lang w:val="en-GB"/>
              </w:rPr>
              <w:t>.</w:t>
            </w:r>
          </w:p>
        </w:tc>
      </w:tr>
      <w:tr w:rsidR="00467207" w:rsidRPr="00AA78AE" w14:paraId="2083C688" w14:textId="77777777" w:rsidTr="00032119">
        <w:tc>
          <w:tcPr>
            <w:tcW w:w="9576" w:type="dxa"/>
          </w:tcPr>
          <w:p w14:paraId="5028DE26" w14:textId="16DE8697" w:rsidR="00467207" w:rsidRPr="00A0570F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A0570F">
              <w:rPr>
                <w:rFonts w:ascii="Arial" w:hAnsi="Arial"/>
                <w:b/>
                <w:lang w:val="en-GB"/>
              </w:rPr>
              <w:t>Conclusions:</w:t>
            </w:r>
            <w:r w:rsidR="00F710AD" w:rsidRPr="00A0570F">
              <w:rPr>
                <w:rFonts w:ascii="Arial" w:hAnsi="Arial"/>
                <w:lang w:val="en-GB"/>
              </w:rPr>
              <w:t xml:space="preserve"> </w:t>
            </w:r>
          </w:p>
          <w:p w14:paraId="2B777301" w14:textId="7FE84EBC" w:rsidR="0041646E" w:rsidRPr="00A0570F" w:rsidRDefault="0030171D" w:rsidP="00C5498F">
            <w:pPr>
              <w:spacing w:line="240" w:lineRule="auto"/>
              <w:rPr>
                <w:rFonts w:ascii="Arial" w:hAnsi="Arial"/>
                <w:lang w:val="en-GB"/>
              </w:rPr>
            </w:pPr>
            <w:r w:rsidRPr="00C5498F">
              <w:rPr>
                <w:rFonts w:ascii="Arial" w:hAnsi="Arial"/>
                <w:szCs w:val="20"/>
              </w:rPr>
              <w:t xml:space="preserve">In conclusion, </w:t>
            </w:r>
            <w:r w:rsidR="006B5E9B">
              <w:rPr>
                <w:rFonts w:ascii="Arial" w:hAnsi="Arial"/>
                <w:szCs w:val="20"/>
              </w:rPr>
              <w:t xml:space="preserve">the </w:t>
            </w:r>
            <w:r w:rsidRPr="00C5498F">
              <w:rPr>
                <w:rFonts w:ascii="Arial" w:hAnsi="Arial"/>
                <w:szCs w:val="20"/>
              </w:rPr>
              <w:t>multi</w:t>
            </w:r>
            <w:r w:rsidR="00A444E1">
              <w:rPr>
                <w:rFonts w:ascii="Arial" w:hAnsi="Arial"/>
                <w:szCs w:val="20"/>
              </w:rPr>
              <w:t>-</w:t>
            </w:r>
            <w:r w:rsidRPr="00C5498F">
              <w:rPr>
                <w:rFonts w:ascii="Arial" w:hAnsi="Arial"/>
                <w:szCs w:val="20"/>
              </w:rPr>
              <w:t>layer</w:t>
            </w:r>
            <w:r w:rsidR="006B5E9B">
              <w:rPr>
                <w:rFonts w:ascii="Arial" w:hAnsi="Arial"/>
                <w:szCs w:val="20"/>
              </w:rPr>
              <w:t>ed</w:t>
            </w:r>
            <w:r w:rsidRPr="00C5498F">
              <w:rPr>
                <w:rFonts w:ascii="Arial" w:hAnsi="Arial"/>
                <w:szCs w:val="20"/>
              </w:rPr>
              <w:t xml:space="preserve"> and crosslinked </w:t>
            </w:r>
            <w:proofErr w:type="spellStart"/>
            <w:r w:rsidR="002C7AF3">
              <w:rPr>
                <w:rFonts w:ascii="Arial" w:hAnsi="Arial"/>
                <w:szCs w:val="20"/>
              </w:rPr>
              <w:t>electrospun</w:t>
            </w:r>
            <w:proofErr w:type="spellEnd"/>
            <w:r w:rsidR="002C7AF3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C5498F">
              <w:rPr>
                <w:rFonts w:ascii="Arial" w:hAnsi="Arial"/>
                <w:szCs w:val="20"/>
              </w:rPr>
              <w:t>nan</w:t>
            </w:r>
            <w:r w:rsidR="006B5E9B">
              <w:rPr>
                <w:rFonts w:ascii="Arial" w:hAnsi="Arial"/>
                <w:szCs w:val="20"/>
              </w:rPr>
              <w:t>oscaffold</w:t>
            </w:r>
            <w:proofErr w:type="spellEnd"/>
            <w:r w:rsidR="002C7AF3">
              <w:rPr>
                <w:rFonts w:ascii="Arial" w:hAnsi="Arial"/>
                <w:szCs w:val="20"/>
              </w:rPr>
              <w:t xml:space="preserve"> from PVA, pectin, P407, and PCL </w:t>
            </w:r>
            <w:r w:rsidR="00AB7FDF" w:rsidRPr="00AB7FDF">
              <w:rPr>
                <w:rFonts w:ascii="Arial" w:hAnsi="Arial"/>
                <w:szCs w:val="20"/>
              </w:rPr>
              <w:t xml:space="preserve">was effectively created </w:t>
            </w:r>
            <w:r w:rsidR="00DA6EFF">
              <w:rPr>
                <w:rFonts w:ascii="Arial" w:hAnsi="Arial"/>
                <w:szCs w:val="20"/>
              </w:rPr>
              <w:t xml:space="preserve">with </w:t>
            </w:r>
            <w:r w:rsidR="006D33CD">
              <w:rPr>
                <w:rFonts w:ascii="Arial" w:hAnsi="Arial"/>
                <w:szCs w:val="20"/>
              </w:rPr>
              <w:t xml:space="preserve">improved </w:t>
            </w:r>
            <w:r w:rsidR="00600C61">
              <w:rPr>
                <w:rFonts w:ascii="Arial" w:hAnsi="Arial"/>
                <w:szCs w:val="20"/>
              </w:rPr>
              <w:t xml:space="preserve">properties and suitability for the cells compared to </w:t>
            </w:r>
            <w:r w:rsidR="006D33CD">
              <w:rPr>
                <w:rFonts w:ascii="Arial" w:hAnsi="Arial"/>
                <w:szCs w:val="20"/>
              </w:rPr>
              <w:t xml:space="preserve">the </w:t>
            </w:r>
            <w:r w:rsidR="00600C61">
              <w:rPr>
                <w:rFonts w:ascii="Arial" w:hAnsi="Arial"/>
                <w:szCs w:val="20"/>
              </w:rPr>
              <w:t xml:space="preserve">single-layered </w:t>
            </w:r>
            <w:proofErr w:type="spellStart"/>
            <w:r w:rsidR="00600C61">
              <w:rPr>
                <w:rFonts w:ascii="Arial" w:hAnsi="Arial"/>
                <w:szCs w:val="20"/>
              </w:rPr>
              <w:t>nanoscaffold</w:t>
            </w:r>
            <w:proofErr w:type="spellEnd"/>
            <w:r w:rsidR="00600C61">
              <w:rPr>
                <w:rFonts w:ascii="Arial" w:hAnsi="Arial"/>
                <w:szCs w:val="20"/>
              </w:rPr>
              <w:t xml:space="preserve">. </w:t>
            </w:r>
            <w:r w:rsidR="00A444E1" w:rsidRPr="00A444E1">
              <w:rPr>
                <w:rFonts w:ascii="Arial" w:hAnsi="Arial"/>
                <w:szCs w:val="20"/>
              </w:rPr>
              <w:t>An implication of this research is the potential of developing the multi</w:t>
            </w:r>
            <w:r w:rsidR="00A444E1">
              <w:rPr>
                <w:rFonts w:ascii="Arial" w:hAnsi="Arial"/>
                <w:szCs w:val="20"/>
              </w:rPr>
              <w:t>-</w:t>
            </w:r>
            <w:r w:rsidR="00A444E1" w:rsidRPr="00A444E1">
              <w:rPr>
                <w:rFonts w:ascii="Arial" w:hAnsi="Arial"/>
                <w:szCs w:val="20"/>
              </w:rPr>
              <w:t xml:space="preserve">layered design of </w:t>
            </w:r>
            <w:proofErr w:type="spellStart"/>
            <w:r w:rsidR="00A444E1" w:rsidRPr="00A444E1">
              <w:rPr>
                <w:rFonts w:ascii="Arial" w:hAnsi="Arial"/>
                <w:szCs w:val="20"/>
              </w:rPr>
              <w:t>nanoscaffolds</w:t>
            </w:r>
            <w:proofErr w:type="spellEnd"/>
            <w:r w:rsidR="00A444E1" w:rsidRPr="00A444E1">
              <w:rPr>
                <w:rFonts w:ascii="Arial" w:hAnsi="Arial"/>
                <w:szCs w:val="20"/>
              </w:rPr>
              <w:t xml:space="preserve"> that would offer superior biomimicry as synthetic ECM in the extensive field of tissue engineering</w:t>
            </w:r>
            <w:r w:rsidR="00A444E1">
              <w:rPr>
                <w:rFonts w:ascii="Arial" w:hAnsi="Arial"/>
                <w:szCs w:val="20"/>
              </w:rPr>
              <w:t>.</w:t>
            </w:r>
          </w:p>
        </w:tc>
      </w:tr>
    </w:tbl>
    <w:p w14:paraId="7A6408B9" w14:textId="77777777" w:rsidR="002A6B96" w:rsidRPr="00A0570F" w:rsidRDefault="002A6B96" w:rsidP="00467207">
      <w:pPr>
        <w:rPr>
          <w:rFonts w:ascii="Arial" w:hAnsi="Arial" w:cs="Arial"/>
          <w:lang w:val="en-GB"/>
        </w:rPr>
      </w:pPr>
    </w:p>
    <w:sectPr w:rsidR="002A6B96" w:rsidRPr="00A0570F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C95"/>
    <w:multiLevelType w:val="hybridMultilevel"/>
    <w:tmpl w:val="57C48652"/>
    <w:lvl w:ilvl="0" w:tplc="76889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F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E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0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D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6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6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B869F7"/>
    <w:multiLevelType w:val="hybridMultilevel"/>
    <w:tmpl w:val="FFFC286A"/>
    <w:lvl w:ilvl="0" w:tplc="CEC86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3469673">
    <w:abstractNumId w:val="0"/>
  </w:num>
  <w:num w:numId="2" w16cid:durableId="61029896">
    <w:abstractNumId w:val="1"/>
  </w:num>
  <w:num w:numId="3" w16cid:durableId="195652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C42F6"/>
    <w:rsid w:val="000E16A7"/>
    <w:rsid w:val="000E6BC3"/>
    <w:rsid w:val="00123A97"/>
    <w:rsid w:val="00174437"/>
    <w:rsid w:val="001939AF"/>
    <w:rsid w:val="00197EC0"/>
    <w:rsid w:val="001A6B42"/>
    <w:rsid w:val="001B3BA5"/>
    <w:rsid w:val="002569B1"/>
    <w:rsid w:val="0026508D"/>
    <w:rsid w:val="00274C59"/>
    <w:rsid w:val="002A6B96"/>
    <w:rsid w:val="002B2FBD"/>
    <w:rsid w:val="002C2836"/>
    <w:rsid w:val="002C4540"/>
    <w:rsid w:val="002C7AF3"/>
    <w:rsid w:val="0030171D"/>
    <w:rsid w:val="00327AE0"/>
    <w:rsid w:val="00335720"/>
    <w:rsid w:val="00374966"/>
    <w:rsid w:val="00381602"/>
    <w:rsid w:val="003A7B6A"/>
    <w:rsid w:val="003D0A78"/>
    <w:rsid w:val="003E6BB6"/>
    <w:rsid w:val="003E6DEF"/>
    <w:rsid w:val="004128EE"/>
    <w:rsid w:val="0041646E"/>
    <w:rsid w:val="00443614"/>
    <w:rsid w:val="00450418"/>
    <w:rsid w:val="00460ABA"/>
    <w:rsid w:val="00467207"/>
    <w:rsid w:val="004943FC"/>
    <w:rsid w:val="004B18C6"/>
    <w:rsid w:val="004D7D60"/>
    <w:rsid w:val="004F4C27"/>
    <w:rsid w:val="005162DB"/>
    <w:rsid w:val="005301C0"/>
    <w:rsid w:val="00530DE4"/>
    <w:rsid w:val="00542D86"/>
    <w:rsid w:val="005556FD"/>
    <w:rsid w:val="005C3469"/>
    <w:rsid w:val="005E0754"/>
    <w:rsid w:val="005F7AB2"/>
    <w:rsid w:val="00600C61"/>
    <w:rsid w:val="00635646"/>
    <w:rsid w:val="006363CA"/>
    <w:rsid w:val="00686768"/>
    <w:rsid w:val="00687F09"/>
    <w:rsid w:val="006B3F09"/>
    <w:rsid w:val="006B5E9B"/>
    <w:rsid w:val="006C3348"/>
    <w:rsid w:val="006D33CD"/>
    <w:rsid w:val="006F131E"/>
    <w:rsid w:val="006F338A"/>
    <w:rsid w:val="00717CE7"/>
    <w:rsid w:val="0073272B"/>
    <w:rsid w:val="00770BAE"/>
    <w:rsid w:val="00791851"/>
    <w:rsid w:val="007C65C7"/>
    <w:rsid w:val="007C7F2D"/>
    <w:rsid w:val="00801C54"/>
    <w:rsid w:val="00824EF8"/>
    <w:rsid w:val="00880D82"/>
    <w:rsid w:val="008912D0"/>
    <w:rsid w:val="008A3630"/>
    <w:rsid w:val="008B1597"/>
    <w:rsid w:val="008C042F"/>
    <w:rsid w:val="008C34FF"/>
    <w:rsid w:val="008C715D"/>
    <w:rsid w:val="008F6A61"/>
    <w:rsid w:val="008F6C46"/>
    <w:rsid w:val="00914BC2"/>
    <w:rsid w:val="0092374C"/>
    <w:rsid w:val="00957F84"/>
    <w:rsid w:val="00962DD7"/>
    <w:rsid w:val="00972FB0"/>
    <w:rsid w:val="0098719A"/>
    <w:rsid w:val="009A34D3"/>
    <w:rsid w:val="009B7EC2"/>
    <w:rsid w:val="00A0570F"/>
    <w:rsid w:val="00A34DB9"/>
    <w:rsid w:val="00A35283"/>
    <w:rsid w:val="00A444E1"/>
    <w:rsid w:val="00AA78AE"/>
    <w:rsid w:val="00AB0613"/>
    <w:rsid w:val="00AB7FDF"/>
    <w:rsid w:val="00AC1A57"/>
    <w:rsid w:val="00AE77F8"/>
    <w:rsid w:val="00B053D3"/>
    <w:rsid w:val="00B1780B"/>
    <w:rsid w:val="00B2221E"/>
    <w:rsid w:val="00B223BC"/>
    <w:rsid w:val="00B322C5"/>
    <w:rsid w:val="00B852B0"/>
    <w:rsid w:val="00BA1BF0"/>
    <w:rsid w:val="00BB00A5"/>
    <w:rsid w:val="00C5498F"/>
    <w:rsid w:val="00C72D2F"/>
    <w:rsid w:val="00C742A2"/>
    <w:rsid w:val="00C8087A"/>
    <w:rsid w:val="00CA5C42"/>
    <w:rsid w:val="00CB31F0"/>
    <w:rsid w:val="00CD5D6B"/>
    <w:rsid w:val="00D12713"/>
    <w:rsid w:val="00D13717"/>
    <w:rsid w:val="00D16D0D"/>
    <w:rsid w:val="00D22524"/>
    <w:rsid w:val="00D2501D"/>
    <w:rsid w:val="00D70740"/>
    <w:rsid w:val="00D72B3E"/>
    <w:rsid w:val="00D96D21"/>
    <w:rsid w:val="00DA4936"/>
    <w:rsid w:val="00DA6EFF"/>
    <w:rsid w:val="00DE5A55"/>
    <w:rsid w:val="00DF7916"/>
    <w:rsid w:val="00E20280"/>
    <w:rsid w:val="00E84BD7"/>
    <w:rsid w:val="00E87424"/>
    <w:rsid w:val="00E94B41"/>
    <w:rsid w:val="00EA519D"/>
    <w:rsid w:val="00ED598F"/>
    <w:rsid w:val="00EE0B27"/>
    <w:rsid w:val="00EE19A7"/>
    <w:rsid w:val="00EE6E57"/>
    <w:rsid w:val="00EF37A5"/>
    <w:rsid w:val="00EF49C5"/>
    <w:rsid w:val="00EF7571"/>
    <w:rsid w:val="00F36556"/>
    <w:rsid w:val="00F44271"/>
    <w:rsid w:val="00F63D5C"/>
    <w:rsid w:val="00F710AD"/>
    <w:rsid w:val="00F8262B"/>
    <w:rsid w:val="00F83A4E"/>
    <w:rsid w:val="00F907A5"/>
    <w:rsid w:val="00FA0504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1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1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87F09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8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949f6e97-83d0-4c63-bc48-a562fd6d50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6633F042D9D46B67CDC429678ABDC" ma:contentTypeVersion="16" ma:contentTypeDescription="Create a new document." ma:contentTypeScope="" ma:versionID="5ffafab1ee4e40ddbde154f6f5aceb26">
  <xsd:schema xmlns:xsd="http://www.w3.org/2001/XMLSchema" xmlns:xs="http://www.w3.org/2001/XMLSchema" xmlns:p="http://schemas.microsoft.com/office/2006/metadata/properties" xmlns:ns2="949f6e97-83d0-4c63-bc48-a562fd6d5024" xmlns:ns3="e067bdc7-2dcf-4810-a3ae-64c8d5b7e9ae" xmlns:ns4="4aaf35b1-80a8-48e7-9d03-c612add1997b" targetNamespace="http://schemas.microsoft.com/office/2006/metadata/properties" ma:root="true" ma:fieldsID="5e9656d5a9c3f87fba420a7e31a088ef" ns2:_="" ns3:_="" ns4:_="">
    <xsd:import namespace="949f6e97-83d0-4c63-bc48-a562fd6d5024"/>
    <xsd:import namespace="e067bdc7-2dcf-4810-a3ae-64c8d5b7e9ae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6e97-83d0-4c63-bc48-a562fd6d5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bdc7-2dcf-4810-a3ae-64c8d5b7e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ddd3ea1-a2e4-4076-8556-c5ba43fa330e}" ma:internalName="TaxCatchAll" ma:showField="CatchAllData" ma:web="e067bdc7-2dcf-4810-a3ae-64c8d5b7e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5C32A-9968-4ABC-832C-319C4F2060BD}">
  <ds:schemaRefs>
    <ds:schemaRef ds:uri="http://schemas.microsoft.com/office/2006/metadata/properties"/>
    <ds:schemaRef ds:uri="http://schemas.microsoft.com/office/infopath/2007/PartnerControls"/>
    <ds:schemaRef ds:uri="4aaf35b1-80a8-48e7-9d03-c612add1997b"/>
    <ds:schemaRef ds:uri="949f6e97-83d0-4c63-bc48-a562fd6d5024"/>
  </ds:schemaRefs>
</ds:datastoreItem>
</file>

<file path=customXml/itemProps2.xml><?xml version="1.0" encoding="utf-8"?>
<ds:datastoreItem xmlns:ds="http://schemas.openxmlformats.org/officeDocument/2006/customXml" ds:itemID="{13876917-0EE4-4C11-9A25-32EF41A08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9FA9E-3F40-42E6-BBE1-E7F22CDD2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DDFDF9-322A-4FB3-AE77-CC9C7C64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6e97-83d0-4c63-bc48-a562fd6d5024"/>
    <ds:schemaRef ds:uri="e067bdc7-2dcf-4810-a3ae-64c8d5b7e9ae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Amalia Miranda</cp:lastModifiedBy>
  <cp:revision>4</cp:revision>
  <dcterms:created xsi:type="dcterms:W3CDTF">2023-04-20T12:54:00Z</dcterms:created>
  <dcterms:modified xsi:type="dcterms:W3CDTF">2023-04-20T14:40:00Z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019e27dc960cedd1150bfb34eb963045d09e780b1852103cf0e9a013453dc894</vt:lpwstr>
  </property>
  <property fmtid="{D5CDD505-2E9C-101B-9397-08002B2CF9AE}" pid="3" name="ContentTypeId">
    <vt:lpwstr>0x010100D5F6633F042D9D46B67CDC429678ABDC</vt:lpwstr>
  </property>
  <property fmtid="{D5CDD505-2E9C-101B-9397-08002B2CF9AE}" pid="4" name="MediaServiceImageTags">
    <vt:lpwstr/>
  </property>
</Properties>
</file>