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B25632">
        <w:tc>
          <w:tcPr>
            <w:tcW w:w="9576" w:type="dxa"/>
          </w:tcPr>
          <w:p w14:paraId="612976A6" w14:textId="4E262C7D" w:rsidR="00467207" w:rsidRPr="00C8192D" w:rsidRDefault="00911444" w:rsidP="00911444">
            <w:pPr>
              <w:jc w:val="both"/>
              <w:rPr>
                <w:rFonts w:ascii="Arial" w:hAnsi="Arial" w:cs="Arial"/>
                <w:b/>
                <w:szCs w:val="28"/>
              </w:rPr>
            </w:pPr>
            <w:r w:rsidRPr="00911444">
              <w:rPr>
                <w:rFonts w:ascii="Arial" w:hAnsi="Arial" w:cs="Arial"/>
                <w:b/>
                <w:szCs w:val="28"/>
              </w:rPr>
              <w:t>Dynamic Analysis of Lysozyme Adsorption Behaviour to a Borosilicate Substrate Measured by QCM-D</w:t>
            </w:r>
          </w:p>
        </w:tc>
      </w:tr>
      <w:tr w:rsidR="00467207" w:rsidRPr="005A09F5" w14:paraId="1D5D4D13" w14:textId="77777777" w:rsidTr="00B25632">
        <w:tc>
          <w:tcPr>
            <w:tcW w:w="9576" w:type="dxa"/>
          </w:tcPr>
          <w:p w14:paraId="02AF625D" w14:textId="7026B660" w:rsidR="00972FB0" w:rsidRPr="00972FB0" w:rsidRDefault="00911444" w:rsidP="00911444">
            <w:pPr>
              <w:spacing w:line="240" w:lineRule="auto"/>
              <w:rPr>
                <w:rFonts w:ascii="Arial" w:hAnsi="Arial"/>
                <w:color w:val="FF0000"/>
              </w:rPr>
            </w:pPr>
            <w:r>
              <w:rPr>
                <w:rFonts w:ascii="Arial" w:hAnsi="Arial"/>
                <w:u w:val="single"/>
              </w:rPr>
              <w:t>John</w:t>
            </w:r>
            <w:r w:rsidR="008648A0">
              <w:rPr>
                <w:rFonts w:ascii="Arial" w:hAnsi="Arial"/>
                <w:u w:val="single"/>
              </w:rPr>
              <w:t xml:space="preserve"> D.</w:t>
            </w:r>
            <w:r w:rsidR="00AB0613">
              <w:rPr>
                <w:rFonts w:ascii="Arial" w:hAnsi="Arial"/>
                <w:u w:val="single"/>
              </w:rPr>
              <w:t xml:space="preserve"> </w:t>
            </w:r>
            <w:r>
              <w:rPr>
                <w:rFonts w:ascii="Arial" w:hAnsi="Arial"/>
                <w:u w:val="single"/>
              </w:rPr>
              <w:t>Downey</w:t>
            </w:r>
            <w:r>
              <w:rPr>
                <w:rFonts w:ascii="Arial" w:hAnsi="Arial"/>
                <w:vertAlign w:val="superscript"/>
              </w:rPr>
              <w:t>1,2</w:t>
            </w:r>
            <w:r w:rsidR="00AB0613">
              <w:rPr>
                <w:rFonts w:ascii="Arial" w:hAnsi="Arial"/>
              </w:rPr>
              <w:t xml:space="preserve">, </w:t>
            </w:r>
            <w:r>
              <w:rPr>
                <w:rFonts w:ascii="Arial" w:hAnsi="Arial"/>
              </w:rPr>
              <w:t>Maria</w:t>
            </w:r>
            <w:r w:rsidR="00AB0613">
              <w:rPr>
                <w:rFonts w:ascii="Arial" w:hAnsi="Arial"/>
              </w:rPr>
              <w:t xml:space="preserve"> </w:t>
            </w:r>
            <w:r w:rsidR="008648A0">
              <w:rPr>
                <w:rFonts w:ascii="Arial" w:hAnsi="Arial"/>
              </w:rPr>
              <w:t xml:space="preserve">J. </w:t>
            </w:r>
            <w:r>
              <w:rPr>
                <w:rFonts w:ascii="Arial" w:hAnsi="Arial"/>
              </w:rPr>
              <w:t>Santos-Martinez</w:t>
            </w:r>
            <w:r w:rsidRPr="00911444">
              <w:rPr>
                <w:rFonts w:ascii="Arial" w:hAnsi="Arial"/>
                <w:vertAlign w:val="superscript"/>
              </w:rPr>
              <w:t>3</w:t>
            </w:r>
            <w:r w:rsidR="00AB0613">
              <w:rPr>
                <w:rFonts w:ascii="Arial" w:hAnsi="Arial"/>
              </w:rPr>
              <w:t xml:space="preserve">, </w:t>
            </w:r>
            <w:r>
              <w:rPr>
                <w:rFonts w:ascii="Arial" w:hAnsi="Arial"/>
              </w:rPr>
              <w:t>Abina</w:t>
            </w:r>
            <w:r w:rsidR="00AB0613">
              <w:rPr>
                <w:rFonts w:ascii="Arial" w:hAnsi="Arial"/>
              </w:rPr>
              <w:t xml:space="preserve"> </w:t>
            </w:r>
            <w:r w:rsidR="00AB3DEA">
              <w:rPr>
                <w:rFonts w:ascii="Arial" w:hAnsi="Arial"/>
              </w:rPr>
              <w:t xml:space="preserve">M. </w:t>
            </w:r>
            <w:r>
              <w:rPr>
                <w:rFonts w:ascii="Arial" w:hAnsi="Arial"/>
              </w:rPr>
              <w:t>Crean</w:t>
            </w:r>
            <w:r>
              <w:rPr>
                <w:rFonts w:ascii="Arial" w:hAnsi="Arial"/>
                <w:vertAlign w:val="superscript"/>
              </w:rPr>
              <w:t>1,2</w:t>
            </w:r>
            <w:r w:rsidR="00AB0613">
              <w:rPr>
                <w:rFonts w:ascii="Arial" w:hAnsi="Arial"/>
              </w:rPr>
              <w:t xml:space="preserve">, </w:t>
            </w:r>
            <w:r>
              <w:rPr>
                <w:rFonts w:ascii="Arial" w:hAnsi="Arial"/>
              </w:rPr>
              <w:t>Katie</w:t>
            </w:r>
            <w:r w:rsidR="00AB0613">
              <w:rPr>
                <w:rFonts w:ascii="Arial" w:hAnsi="Arial"/>
              </w:rPr>
              <w:t xml:space="preserve"> </w:t>
            </w:r>
            <w:r w:rsidR="00AB3DEA">
              <w:rPr>
                <w:rFonts w:ascii="Arial" w:hAnsi="Arial"/>
              </w:rPr>
              <w:t xml:space="preserve">B. </w:t>
            </w:r>
            <w:r>
              <w:rPr>
                <w:rFonts w:ascii="Arial" w:hAnsi="Arial"/>
              </w:rPr>
              <w:t>Ryan</w:t>
            </w:r>
            <w:r>
              <w:rPr>
                <w:rFonts w:ascii="Arial" w:hAnsi="Arial"/>
                <w:vertAlign w:val="superscript"/>
              </w:rPr>
              <w:t>1,2</w:t>
            </w:r>
          </w:p>
        </w:tc>
      </w:tr>
      <w:tr w:rsidR="00467207" w:rsidRPr="005A09F5" w14:paraId="63FBC6B0" w14:textId="77777777" w:rsidTr="00B25632">
        <w:tc>
          <w:tcPr>
            <w:tcW w:w="9576" w:type="dxa"/>
          </w:tcPr>
          <w:p w14:paraId="1E6D58FE" w14:textId="7DBB8078" w:rsidR="00EA519D" w:rsidRPr="00EA519D" w:rsidRDefault="005556FD" w:rsidP="00EA519D">
            <w:pPr>
              <w:spacing w:line="240" w:lineRule="auto"/>
              <w:rPr>
                <w:rFonts w:ascii="Arial" w:eastAsia="Times New Roman" w:hAnsi="Arial" w:cs="Arial"/>
                <w:color w:val="000000"/>
                <w:lang w:val="en-GB" w:eastAsia="en-GB"/>
              </w:rPr>
            </w:pPr>
            <w:r w:rsidRPr="005556FD">
              <w:rPr>
                <w:rFonts w:ascii="Arial" w:eastAsia="Times New Roman" w:hAnsi="Arial" w:cs="Arial"/>
                <w:color w:val="000000"/>
                <w:vertAlign w:val="superscript"/>
                <w:lang w:val="en-GB" w:eastAsia="en-GB"/>
              </w:rPr>
              <w:t>1</w:t>
            </w:r>
            <w:r w:rsidR="0073272B">
              <w:rPr>
                <w:rFonts w:ascii="Arial" w:eastAsia="Times New Roman" w:hAnsi="Arial" w:cs="Arial"/>
                <w:color w:val="000000"/>
                <w:vertAlign w:val="superscript"/>
                <w:lang w:val="en-GB" w:eastAsia="en-GB"/>
              </w:rPr>
              <w:t xml:space="preserve"> </w:t>
            </w:r>
            <w:r w:rsidR="00911444" w:rsidRPr="00911444">
              <w:rPr>
                <w:rFonts w:ascii="Arial" w:eastAsia="Times New Roman" w:hAnsi="Arial" w:cs="Arial"/>
                <w:color w:val="000000"/>
                <w:lang w:val="en-GB" w:eastAsia="en-GB"/>
              </w:rPr>
              <w:t>School of Pharmacy, University College Cork, Ireland</w:t>
            </w:r>
            <w:r w:rsidR="008C715D">
              <w:rPr>
                <w:rFonts w:ascii="Times New Roman" w:eastAsia="Times New Roman" w:hAnsi="Times New Roman"/>
                <w:sz w:val="24"/>
                <w:szCs w:val="24"/>
                <w:lang w:val="en-GB" w:eastAsia="en-GB"/>
              </w:rPr>
              <w:t xml:space="preserve">; </w:t>
            </w:r>
            <w:r w:rsidRPr="005556FD">
              <w:rPr>
                <w:rFonts w:ascii="Arial" w:eastAsia="Times New Roman" w:hAnsi="Arial" w:cs="Arial"/>
                <w:color w:val="000000"/>
                <w:vertAlign w:val="superscript"/>
                <w:lang w:val="en-GB" w:eastAsia="en-GB"/>
              </w:rPr>
              <w:t xml:space="preserve">2 </w:t>
            </w:r>
            <w:r w:rsidR="00911444" w:rsidRPr="00911444">
              <w:rPr>
                <w:rFonts w:ascii="Arial" w:eastAsia="Times New Roman" w:hAnsi="Arial" w:cs="Arial"/>
                <w:color w:val="000000"/>
                <w:lang w:val="en-GB" w:eastAsia="en-GB"/>
              </w:rPr>
              <w:t>SSPC, the SFI Research Centre for Pharmaceuticals</w:t>
            </w:r>
            <w:r w:rsidR="00911444">
              <w:rPr>
                <w:rFonts w:ascii="Times New Roman" w:eastAsia="Times New Roman" w:hAnsi="Times New Roman"/>
                <w:sz w:val="24"/>
                <w:szCs w:val="24"/>
                <w:lang w:val="en-GB" w:eastAsia="en-GB"/>
              </w:rPr>
              <w:t xml:space="preserve">; </w:t>
            </w:r>
            <w:r w:rsidR="00911444">
              <w:rPr>
                <w:rFonts w:ascii="Arial" w:eastAsia="Times New Roman" w:hAnsi="Arial" w:cs="Arial"/>
                <w:color w:val="000000"/>
                <w:vertAlign w:val="superscript"/>
                <w:lang w:val="en-GB" w:eastAsia="en-GB"/>
              </w:rPr>
              <w:t>3</w:t>
            </w:r>
            <w:r w:rsidR="00911444" w:rsidRPr="005556FD">
              <w:rPr>
                <w:rFonts w:ascii="Arial" w:eastAsia="Times New Roman" w:hAnsi="Arial" w:cs="Arial"/>
                <w:color w:val="000000"/>
                <w:vertAlign w:val="superscript"/>
                <w:lang w:val="en-GB" w:eastAsia="en-GB"/>
              </w:rPr>
              <w:t xml:space="preserve"> </w:t>
            </w:r>
            <w:r w:rsidR="00911444" w:rsidRPr="00911444">
              <w:rPr>
                <w:rFonts w:ascii="Arial" w:eastAsia="Times New Roman" w:hAnsi="Arial" w:cs="Arial"/>
                <w:color w:val="000000"/>
                <w:lang w:val="en-GB" w:eastAsia="en-GB"/>
              </w:rPr>
              <w:t>School of Pharmacy and Pharmaceutical Sciences, Trinity College Dublin</w:t>
            </w:r>
            <w:r w:rsidR="00B25632">
              <w:rPr>
                <w:rFonts w:ascii="Arial" w:eastAsia="Times New Roman" w:hAnsi="Arial" w:cs="Arial"/>
                <w:color w:val="000000"/>
                <w:lang w:val="en-GB" w:eastAsia="en-GB"/>
              </w:rPr>
              <w:t>, Ireland</w:t>
            </w:r>
          </w:p>
        </w:tc>
      </w:tr>
      <w:tr w:rsidR="00467207" w:rsidRPr="005A09F5" w14:paraId="68801AA9" w14:textId="77777777" w:rsidTr="00B25632">
        <w:tc>
          <w:tcPr>
            <w:tcW w:w="9576" w:type="dxa"/>
          </w:tcPr>
          <w:p w14:paraId="4D02338A" w14:textId="4301D102" w:rsidR="00EA519D" w:rsidRPr="00EA519D" w:rsidRDefault="00467207" w:rsidP="008648A0">
            <w:pPr>
              <w:spacing w:line="240" w:lineRule="auto"/>
              <w:jc w:val="both"/>
              <w:rPr>
                <w:rFonts w:ascii="Arial" w:hAnsi="Arial"/>
              </w:rPr>
            </w:pPr>
            <w:r w:rsidRPr="00C8192D">
              <w:rPr>
                <w:rFonts w:ascii="Arial" w:hAnsi="Arial"/>
                <w:b/>
              </w:rPr>
              <w:t>Background:</w:t>
            </w:r>
            <w:r w:rsidR="005162DB">
              <w:rPr>
                <w:rFonts w:ascii="Arial" w:hAnsi="Arial"/>
              </w:rPr>
              <w:t xml:space="preserve"> </w:t>
            </w:r>
            <w:r w:rsidR="00911444" w:rsidRPr="00911444">
              <w:rPr>
                <w:rFonts w:ascii="Arial" w:hAnsi="Arial"/>
              </w:rPr>
              <w:t>There is</w:t>
            </w:r>
            <w:r w:rsidR="00F34010">
              <w:rPr>
                <w:rFonts w:ascii="Arial" w:hAnsi="Arial"/>
              </w:rPr>
              <w:t xml:space="preserve"> an</w:t>
            </w:r>
            <w:r w:rsidR="00911444" w:rsidRPr="00911444">
              <w:rPr>
                <w:rFonts w:ascii="Arial" w:hAnsi="Arial"/>
              </w:rPr>
              <w:t xml:space="preserve"> increased awareness of the effect of formulation on protein interfacial stability in primary packaging. However, a comprehensive understanding of the interplay between proteins, excipients e.g., buffering media and solid interfaces is required to help avoid the loss of therapeutic cargo during processing, formulation, storage, and delivery. Quartz crystal microbalance with dissipation (QCM-D) is a real-time, surface-sensitive technique for analyzing surface-interaction phenomena, </w:t>
            </w:r>
            <w:r w:rsidR="008648A0">
              <w:rPr>
                <w:rFonts w:ascii="Arial" w:hAnsi="Arial"/>
              </w:rPr>
              <w:t>layer</w:t>
            </w:r>
            <w:r w:rsidR="00911444" w:rsidRPr="00911444">
              <w:rPr>
                <w:rFonts w:ascii="Arial" w:hAnsi="Arial"/>
              </w:rPr>
              <w:t xml:space="preserve"> formation and properties. It can</w:t>
            </w:r>
            <w:r w:rsidR="00B25632">
              <w:rPr>
                <w:rFonts w:ascii="Arial" w:hAnsi="Arial"/>
              </w:rPr>
              <w:t xml:space="preserve"> also</w:t>
            </w:r>
            <w:r w:rsidR="00911444" w:rsidRPr="00911444">
              <w:rPr>
                <w:rFonts w:ascii="Arial" w:hAnsi="Arial"/>
              </w:rPr>
              <w:t xml:space="preserve"> be used to screen for formulation effects</w:t>
            </w:r>
            <w:r w:rsidR="00B25632">
              <w:rPr>
                <w:rFonts w:ascii="Arial" w:hAnsi="Arial"/>
              </w:rPr>
              <w:t xml:space="preserve"> and determine the effect of excipient choice on protein interfacial and conformational stability.</w:t>
            </w:r>
            <w:r w:rsidR="00DE17D8">
              <w:rPr>
                <w:rFonts w:ascii="Arial" w:hAnsi="Arial"/>
              </w:rPr>
              <w:t xml:space="preserve"> The goal of this study was to investigate </w:t>
            </w:r>
            <w:r w:rsidR="008648A0">
              <w:rPr>
                <w:rFonts w:ascii="Arial" w:hAnsi="Arial"/>
              </w:rPr>
              <w:t>the effect of</w:t>
            </w:r>
            <w:r w:rsidR="008648A0" w:rsidRPr="008648A0">
              <w:rPr>
                <w:rFonts w:ascii="Arial" w:hAnsi="Arial"/>
              </w:rPr>
              <w:t xml:space="preserve"> two non-amino acid buffers; sodium phosphate and sodium citrate, and two amino acid buffers; histidine and glycine at a fixed concentration of 10 mM</w:t>
            </w:r>
            <w:r w:rsidR="008648A0">
              <w:rPr>
                <w:rFonts w:ascii="Arial" w:hAnsi="Arial"/>
              </w:rPr>
              <w:t xml:space="preserve"> using a pH range of 7.4 – 3.6</w:t>
            </w:r>
            <w:r w:rsidR="00D43C16">
              <w:rPr>
                <w:rFonts w:ascii="Arial" w:hAnsi="Arial"/>
              </w:rPr>
              <w:t xml:space="preserve"> using QCM-D</w:t>
            </w:r>
            <w:r w:rsidR="008648A0">
              <w:rPr>
                <w:rFonts w:ascii="Arial" w:hAnsi="Arial"/>
              </w:rPr>
              <w:t>. With the revival of silicon-free</w:t>
            </w:r>
            <w:r w:rsidR="00756B73">
              <w:rPr>
                <w:rFonts w:ascii="Arial" w:hAnsi="Arial"/>
              </w:rPr>
              <w:t xml:space="preserve">, pre-filled </w:t>
            </w:r>
            <w:r w:rsidR="008648A0">
              <w:rPr>
                <w:rFonts w:ascii="Arial" w:hAnsi="Arial"/>
              </w:rPr>
              <w:t>delivery systems, evaluating the impact of</w:t>
            </w:r>
            <w:r w:rsidR="00756B73">
              <w:rPr>
                <w:rFonts w:ascii="Arial" w:hAnsi="Arial"/>
              </w:rPr>
              <w:t xml:space="preserve"> fundamental protein formulation excipients like</w:t>
            </w:r>
            <w:r w:rsidR="008648A0">
              <w:rPr>
                <w:rFonts w:ascii="Arial" w:hAnsi="Arial"/>
              </w:rPr>
              <w:t xml:space="preserve"> buffer type and pH on protein adsorption to naked borosilicate is </w:t>
            </w:r>
            <w:r w:rsidR="00C62938">
              <w:rPr>
                <w:rFonts w:ascii="Arial" w:hAnsi="Arial"/>
              </w:rPr>
              <w:t xml:space="preserve">crucial </w:t>
            </w:r>
            <w:r w:rsidR="008648A0">
              <w:rPr>
                <w:rFonts w:ascii="Arial" w:hAnsi="Arial"/>
              </w:rPr>
              <w:t xml:space="preserve">in ensuring </w:t>
            </w:r>
            <w:r w:rsidR="00C62938">
              <w:rPr>
                <w:rFonts w:ascii="Arial" w:hAnsi="Arial"/>
              </w:rPr>
              <w:t xml:space="preserve">judicious control over </w:t>
            </w:r>
            <w:r w:rsidR="008648A0">
              <w:rPr>
                <w:rFonts w:ascii="Arial" w:hAnsi="Arial"/>
              </w:rPr>
              <w:t>the critical quality attribute</w:t>
            </w:r>
            <w:r w:rsidR="00C62938">
              <w:rPr>
                <w:rFonts w:ascii="Arial" w:hAnsi="Arial"/>
              </w:rPr>
              <w:t>s of protein drug products</w:t>
            </w:r>
            <w:r w:rsidR="008648A0">
              <w:rPr>
                <w:rFonts w:ascii="Arial" w:hAnsi="Arial"/>
              </w:rPr>
              <w:t>.</w:t>
            </w:r>
          </w:p>
        </w:tc>
      </w:tr>
      <w:tr w:rsidR="00467207" w:rsidRPr="005A09F5" w14:paraId="291DAA53" w14:textId="77777777" w:rsidTr="00B25632">
        <w:tc>
          <w:tcPr>
            <w:tcW w:w="9576" w:type="dxa"/>
          </w:tcPr>
          <w:p w14:paraId="158BA3F5" w14:textId="19FD7720" w:rsidR="00EA519D" w:rsidRPr="00EA519D" w:rsidRDefault="00467207" w:rsidP="00911444">
            <w:pPr>
              <w:spacing w:line="240" w:lineRule="auto"/>
              <w:jc w:val="both"/>
              <w:rPr>
                <w:rFonts w:ascii="Arial" w:hAnsi="Arial"/>
                <w:szCs w:val="20"/>
              </w:rPr>
            </w:pPr>
            <w:r w:rsidRPr="00C8192D">
              <w:rPr>
                <w:rFonts w:ascii="Arial" w:hAnsi="Arial"/>
                <w:b/>
              </w:rPr>
              <w:t>Methods:</w:t>
            </w:r>
            <w:r w:rsidRPr="00C8192D">
              <w:rPr>
                <w:rFonts w:ascii="Arial" w:hAnsi="Arial"/>
              </w:rPr>
              <w:t xml:space="preserve"> </w:t>
            </w:r>
            <w:r w:rsidR="00911444" w:rsidRPr="00911444">
              <w:rPr>
                <w:rFonts w:ascii="Arial" w:hAnsi="Arial"/>
              </w:rPr>
              <w:t>Lysozyme adsorption at the borosilicate surface was measured using a QSense</w:t>
            </w:r>
            <w:r w:rsidR="00911444" w:rsidRPr="00911444">
              <w:rPr>
                <w:rFonts w:ascii="Arial" w:hAnsi="Arial"/>
                <w:vertAlign w:val="superscript"/>
              </w:rPr>
              <w:t>®</w:t>
            </w:r>
            <w:r w:rsidR="00911444" w:rsidRPr="00911444">
              <w:rPr>
                <w:rFonts w:ascii="Arial" w:hAnsi="Arial"/>
              </w:rPr>
              <w:t xml:space="preserve"> E4 QCM-D system. </w:t>
            </w:r>
            <w:r w:rsidR="0017389E">
              <w:rPr>
                <w:rFonts w:ascii="Arial" w:hAnsi="Arial"/>
              </w:rPr>
              <w:t>The sensors were</w:t>
            </w:r>
            <w:r w:rsidR="00911444" w:rsidRPr="00911444">
              <w:rPr>
                <w:rFonts w:ascii="Arial" w:hAnsi="Arial"/>
              </w:rPr>
              <w:t xml:space="preserve"> equilibrat</w:t>
            </w:r>
            <w:r w:rsidR="0017389E">
              <w:rPr>
                <w:rFonts w:ascii="Arial" w:hAnsi="Arial"/>
              </w:rPr>
              <w:t>ed</w:t>
            </w:r>
            <w:r w:rsidR="00911444" w:rsidRPr="00911444">
              <w:rPr>
                <w:rFonts w:ascii="Arial" w:hAnsi="Arial"/>
              </w:rPr>
              <w:t xml:space="preserve"> for 5 min to establish a stable baseline</w:t>
            </w:r>
            <w:r w:rsidR="009745A1">
              <w:rPr>
                <w:rFonts w:ascii="Arial" w:hAnsi="Arial"/>
              </w:rPr>
              <w:t>.</w:t>
            </w:r>
            <w:r w:rsidR="00911444" w:rsidRPr="00911444">
              <w:rPr>
                <w:rFonts w:ascii="Arial" w:hAnsi="Arial"/>
              </w:rPr>
              <w:t xml:space="preserve"> </w:t>
            </w:r>
            <w:r w:rsidR="009745A1">
              <w:rPr>
                <w:rFonts w:ascii="Arial" w:hAnsi="Arial"/>
              </w:rPr>
              <w:t xml:space="preserve">Thereafter, </w:t>
            </w:r>
            <w:r w:rsidR="00911444" w:rsidRPr="00911444">
              <w:rPr>
                <w:rFonts w:ascii="Arial" w:hAnsi="Arial"/>
              </w:rPr>
              <w:t xml:space="preserve">lysozyme solutions (1 mg/mL) </w:t>
            </w:r>
            <w:r w:rsidR="00160C93">
              <w:rPr>
                <w:rFonts w:ascii="Arial" w:hAnsi="Arial"/>
              </w:rPr>
              <w:t>in the different buffers (</w:t>
            </w:r>
            <w:r w:rsidR="008648A0">
              <w:rPr>
                <w:rFonts w:ascii="Arial" w:hAnsi="Arial"/>
              </w:rPr>
              <w:t>sodium phosphate and histidine at pH 7.4, histidine and sodium citrate at pH 5.5 and sodium citrate and glycine at pH 3.6</w:t>
            </w:r>
            <w:r w:rsidR="00160C93">
              <w:rPr>
                <w:rFonts w:ascii="Arial" w:hAnsi="Arial"/>
              </w:rPr>
              <w:t xml:space="preserve">) </w:t>
            </w:r>
            <w:r w:rsidR="00911444" w:rsidRPr="00911444">
              <w:rPr>
                <w:rFonts w:ascii="Arial" w:hAnsi="Arial"/>
              </w:rPr>
              <w:t>were perfus</w:t>
            </w:r>
            <w:r w:rsidR="00432A8A">
              <w:rPr>
                <w:rFonts w:ascii="Arial" w:hAnsi="Arial"/>
              </w:rPr>
              <w:t>ed</w:t>
            </w:r>
            <w:r w:rsidR="00911444" w:rsidRPr="00911444">
              <w:rPr>
                <w:rFonts w:ascii="Arial" w:hAnsi="Arial"/>
              </w:rPr>
              <w:t xml:space="preserve"> for 15 min. During measurement, frequency decrease and dissipation increase for each sensor were recorded. Sensors were then flushed with the corresponding buffer for 15 min. All experiments were conducted at a flow rate of 100 μL/min. Average values of ΔF and ΔD (overtone #7-harmonic 7 above the fundamental note) were reported for analysis. As the changes in energy dissipation were low, the mass of lysozyme layers was calculated based on the Sauerbrey equation</w:t>
            </w:r>
            <w:r w:rsidR="00911444">
              <w:rPr>
                <w:rFonts w:ascii="Arial" w:hAnsi="Arial"/>
              </w:rPr>
              <w:t>.</w:t>
            </w:r>
          </w:p>
        </w:tc>
      </w:tr>
      <w:tr w:rsidR="00467207" w:rsidRPr="005A09F5" w14:paraId="3489F48C" w14:textId="77777777" w:rsidTr="00B25632">
        <w:tc>
          <w:tcPr>
            <w:tcW w:w="9576" w:type="dxa"/>
          </w:tcPr>
          <w:p w14:paraId="721BEE18" w14:textId="59E7427F" w:rsidR="00EA519D" w:rsidRPr="00EA519D" w:rsidRDefault="00467207" w:rsidP="00B25632">
            <w:pPr>
              <w:spacing w:line="240" w:lineRule="auto"/>
              <w:jc w:val="both"/>
              <w:rPr>
                <w:rFonts w:ascii="Arial" w:hAnsi="Arial"/>
                <w:szCs w:val="20"/>
              </w:rPr>
            </w:pPr>
            <w:r w:rsidRPr="00C8192D">
              <w:rPr>
                <w:rFonts w:ascii="Arial" w:hAnsi="Arial"/>
                <w:b/>
              </w:rPr>
              <w:t>Results:</w:t>
            </w:r>
            <w:r w:rsidR="00197EC0">
              <w:rPr>
                <w:rFonts w:ascii="Arial" w:hAnsi="Arial"/>
              </w:rPr>
              <w:t xml:space="preserve"> </w:t>
            </w:r>
            <w:r w:rsidR="00B25632" w:rsidRPr="00B25632">
              <w:rPr>
                <w:rFonts w:ascii="Arial" w:hAnsi="Arial"/>
              </w:rPr>
              <w:t xml:space="preserve">QCD-M was performed to determine the impact of buffer type and pH on lysozyme adsorption behaviour to borosilicate. QCM-D frequency response is related to the quantity of adsorbed lysozyme, and the dissipation response, indicates the nature of layer formation on the sensor surface. The mass of adsorbed lysozyme displayed an adsorption behaviour that was primarily influenced by the pH of the solution. The effect of different buffers on lysozyme adsorption to borosilicate was quantified using the Sauerbrey Equation and the quantity of adsorbed lysozyme per surface area </w:t>
            </w:r>
            <w:r w:rsidR="00B25632">
              <w:rPr>
                <w:rFonts w:ascii="Arial" w:hAnsi="Arial"/>
              </w:rPr>
              <w:t>confirmed that</w:t>
            </w:r>
            <w:r w:rsidR="00B25632" w:rsidRPr="00B25632">
              <w:rPr>
                <w:rFonts w:ascii="Arial" w:hAnsi="Arial"/>
              </w:rPr>
              <w:t xml:space="preserve"> lysozyme adsorption was primarily influenced by buffer pH, with buffer composition</w:t>
            </w:r>
            <w:r w:rsidR="003A5B56">
              <w:rPr>
                <w:rFonts w:ascii="Arial" w:hAnsi="Arial"/>
              </w:rPr>
              <w:t>,</w:t>
            </w:r>
            <w:r w:rsidR="00B25632" w:rsidRPr="00B25632">
              <w:rPr>
                <w:rFonts w:ascii="Arial" w:hAnsi="Arial"/>
              </w:rPr>
              <w:t xml:space="preserve"> </w:t>
            </w:r>
            <w:r w:rsidR="003A5B56">
              <w:rPr>
                <w:rFonts w:ascii="Arial" w:hAnsi="Arial"/>
              </w:rPr>
              <w:t xml:space="preserve">at each pH, </w:t>
            </w:r>
            <w:r w:rsidR="00B25632" w:rsidRPr="00B25632">
              <w:rPr>
                <w:rFonts w:ascii="Arial" w:hAnsi="Arial"/>
              </w:rPr>
              <w:t>showing no effect.</w:t>
            </w:r>
            <w:r w:rsidR="00B25632">
              <w:rPr>
                <w:rFonts w:ascii="Arial" w:hAnsi="Arial"/>
              </w:rPr>
              <w:t xml:space="preserve"> </w:t>
            </w:r>
            <w:r w:rsidR="00B25632" w:rsidRPr="00B25632">
              <w:rPr>
                <w:rFonts w:ascii="Arial" w:hAnsi="Arial"/>
              </w:rPr>
              <w:t xml:space="preserve">Lysozyme formed a thin, rigid, and non-viscoelastic </w:t>
            </w:r>
            <w:r w:rsidR="00B25632">
              <w:rPr>
                <w:rFonts w:ascii="Arial" w:hAnsi="Arial"/>
              </w:rPr>
              <w:t>layer</w:t>
            </w:r>
            <w:r w:rsidR="00B25632" w:rsidRPr="00B25632">
              <w:rPr>
                <w:rFonts w:ascii="Arial" w:hAnsi="Arial"/>
              </w:rPr>
              <w:t xml:space="preserve"> on the substrate and demonstrated no changes in layer properties over time</w:t>
            </w:r>
            <w:r w:rsidR="00B25632">
              <w:rPr>
                <w:rFonts w:ascii="Arial" w:hAnsi="Arial"/>
              </w:rPr>
              <w:t>, indicating conformational stability on the surface of the borosilicate substrate</w:t>
            </w:r>
            <w:r w:rsidR="00570E5C">
              <w:rPr>
                <w:rFonts w:ascii="Arial" w:hAnsi="Arial"/>
              </w:rPr>
              <w:t xml:space="preserve">. The kinetics of adsorption were also </w:t>
            </w:r>
            <w:r w:rsidR="008648A0">
              <w:rPr>
                <w:rFonts w:ascii="Arial" w:hAnsi="Arial"/>
              </w:rPr>
              <w:t>measured,</w:t>
            </w:r>
            <w:r w:rsidR="00570E5C">
              <w:rPr>
                <w:rFonts w:ascii="Arial" w:hAnsi="Arial"/>
              </w:rPr>
              <w:t xml:space="preserve"> and no considerable differences were observed except for the 10 mM glycine buffer which displayed slower and firmer interactions with the substrate over time. </w:t>
            </w:r>
          </w:p>
        </w:tc>
      </w:tr>
      <w:tr w:rsidR="00467207" w:rsidRPr="005A09F5" w14:paraId="2083C688" w14:textId="77777777" w:rsidTr="00B25632">
        <w:tc>
          <w:tcPr>
            <w:tcW w:w="9576" w:type="dxa"/>
          </w:tcPr>
          <w:p w14:paraId="2B777301" w14:textId="146D7147" w:rsidR="00467207" w:rsidRPr="00C8192D" w:rsidRDefault="00467207" w:rsidP="00911444">
            <w:pPr>
              <w:spacing w:line="240" w:lineRule="auto"/>
              <w:jc w:val="both"/>
              <w:rPr>
                <w:rFonts w:ascii="Arial" w:hAnsi="Arial"/>
              </w:rPr>
            </w:pPr>
            <w:r w:rsidRPr="00C8192D">
              <w:rPr>
                <w:rFonts w:ascii="Arial" w:hAnsi="Arial"/>
                <w:b/>
              </w:rPr>
              <w:t>Conclusions:</w:t>
            </w:r>
            <w:r w:rsidR="00F710AD">
              <w:rPr>
                <w:rFonts w:ascii="Arial" w:hAnsi="Arial"/>
              </w:rPr>
              <w:t xml:space="preserve"> </w:t>
            </w:r>
            <w:r w:rsidR="00911444" w:rsidRPr="00911444">
              <w:rPr>
                <w:rFonts w:ascii="Arial" w:hAnsi="Arial"/>
              </w:rPr>
              <w:t xml:space="preserve">QCM-D analysis demonstrated lysozyme adsorption to the borosilicate substrate occurred </w:t>
            </w:r>
            <w:r w:rsidR="00E67047">
              <w:rPr>
                <w:rFonts w:ascii="Arial" w:hAnsi="Arial"/>
              </w:rPr>
              <w:t>was impacted by</w:t>
            </w:r>
            <w:r w:rsidR="00911444" w:rsidRPr="00911444">
              <w:rPr>
                <w:rFonts w:ascii="Arial" w:hAnsi="Arial"/>
              </w:rPr>
              <w:t xml:space="preserve"> pH and buffer composition showed no significant effect. Layer formation was thin and rigid with no changes in conformation or adsorption kinetics. </w:t>
            </w:r>
          </w:p>
        </w:tc>
      </w:tr>
    </w:tbl>
    <w:p w14:paraId="7A6408B9" w14:textId="77777777" w:rsidR="002A6B96" w:rsidRDefault="002A6B96" w:rsidP="00467207">
      <w:pPr>
        <w:rPr>
          <w:rFonts w:ascii="Arial" w:hAnsi="Arial" w:cs="Arial"/>
        </w:rPr>
      </w:pPr>
    </w:p>
    <w:sectPr w:rsidR="002A6B96" w:rsidSect="002A6B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0B70" w14:textId="77777777" w:rsidR="00F467EC" w:rsidRDefault="00F467EC" w:rsidP="007511E2">
      <w:pPr>
        <w:spacing w:after="0" w:line="240" w:lineRule="auto"/>
      </w:pPr>
      <w:r>
        <w:separator/>
      </w:r>
    </w:p>
  </w:endnote>
  <w:endnote w:type="continuationSeparator" w:id="0">
    <w:p w14:paraId="569BE428" w14:textId="77777777" w:rsidR="00F467EC" w:rsidRDefault="00F467EC" w:rsidP="0075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9DFD" w14:textId="77777777" w:rsidR="00F467EC" w:rsidRDefault="00F467EC" w:rsidP="007511E2">
      <w:pPr>
        <w:spacing w:after="0" w:line="240" w:lineRule="auto"/>
      </w:pPr>
      <w:r>
        <w:separator/>
      </w:r>
    </w:p>
  </w:footnote>
  <w:footnote w:type="continuationSeparator" w:id="0">
    <w:p w14:paraId="14531099" w14:textId="77777777" w:rsidR="00F467EC" w:rsidRDefault="00F467EC" w:rsidP="0075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0850DF"/>
    <w:rsid w:val="00131EBF"/>
    <w:rsid w:val="00160C93"/>
    <w:rsid w:val="0017389E"/>
    <w:rsid w:val="00174437"/>
    <w:rsid w:val="001939AF"/>
    <w:rsid w:val="00197EC0"/>
    <w:rsid w:val="001A6B42"/>
    <w:rsid w:val="002569B1"/>
    <w:rsid w:val="002A6B96"/>
    <w:rsid w:val="002C4540"/>
    <w:rsid w:val="00374966"/>
    <w:rsid w:val="00381602"/>
    <w:rsid w:val="003A5B56"/>
    <w:rsid w:val="003A7B6A"/>
    <w:rsid w:val="003D0A78"/>
    <w:rsid w:val="003E6DEF"/>
    <w:rsid w:val="00432A8A"/>
    <w:rsid w:val="00460ABA"/>
    <w:rsid w:val="00467207"/>
    <w:rsid w:val="004B18C6"/>
    <w:rsid w:val="004D7D60"/>
    <w:rsid w:val="005162DB"/>
    <w:rsid w:val="005301C0"/>
    <w:rsid w:val="005556FD"/>
    <w:rsid w:val="00570E5C"/>
    <w:rsid w:val="005C3469"/>
    <w:rsid w:val="00686768"/>
    <w:rsid w:val="00717CE7"/>
    <w:rsid w:val="0073272B"/>
    <w:rsid w:val="007511E2"/>
    <w:rsid w:val="00756B73"/>
    <w:rsid w:val="00770BAE"/>
    <w:rsid w:val="00791851"/>
    <w:rsid w:val="00801C54"/>
    <w:rsid w:val="008648A0"/>
    <w:rsid w:val="008912D0"/>
    <w:rsid w:val="008C715D"/>
    <w:rsid w:val="00911444"/>
    <w:rsid w:val="00943FFC"/>
    <w:rsid w:val="00972FB0"/>
    <w:rsid w:val="009745A1"/>
    <w:rsid w:val="009B7EC2"/>
    <w:rsid w:val="00A34DB9"/>
    <w:rsid w:val="00AB0613"/>
    <w:rsid w:val="00AB3DEA"/>
    <w:rsid w:val="00AC1A57"/>
    <w:rsid w:val="00AE77F8"/>
    <w:rsid w:val="00B053D3"/>
    <w:rsid w:val="00B223BC"/>
    <w:rsid w:val="00B25632"/>
    <w:rsid w:val="00B852B0"/>
    <w:rsid w:val="00BA1BF0"/>
    <w:rsid w:val="00BF7FB6"/>
    <w:rsid w:val="00C62938"/>
    <w:rsid w:val="00C8087A"/>
    <w:rsid w:val="00D16D0D"/>
    <w:rsid w:val="00D2501D"/>
    <w:rsid w:val="00D43C16"/>
    <w:rsid w:val="00D72B3E"/>
    <w:rsid w:val="00D96D21"/>
    <w:rsid w:val="00DE17D8"/>
    <w:rsid w:val="00E20280"/>
    <w:rsid w:val="00E65C95"/>
    <w:rsid w:val="00E67047"/>
    <w:rsid w:val="00E84BD7"/>
    <w:rsid w:val="00E94B41"/>
    <w:rsid w:val="00EA519D"/>
    <w:rsid w:val="00EE19A7"/>
    <w:rsid w:val="00EF49C5"/>
    <w:rsid w:val="00F34010"/>
    <w:rsid w:val="00F44271"/>
    <w:rsid w:val="00F467EC"/>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paragraph" w:styleId="Revision">
    <w:name w:val="Revision"/>
    <w:hidden/>
    <w:uiPriority w:val="99"/>
    <w:semiHidden/>
    <w:rsid w:val="00AB3DEA"/>
    <w:pPr>
      <w:spacing w:after="0" w:line="240" w:lineRule="auto"/>
      <w:ind w:firstLine="0"/>
      <w:jc w:val="left"/>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BF7FB6"/>
    <w:rPr>
      <w:sz w:val="16"/>
      <w:szCs w:val="16"/>
    </w:rPr>
  </w:style>
  <w:style w:type="paragraph" w:styleId="CommentText">
    <w:name w:val="annotation text"/>
    <w:basedOn w:val="Normal"/>
    <w:link w:val="CommentTextChar"/>
    <w:uiPriority w:val="99"/>
    <w:unhideWhenUsed/>
    <w:rsid w:val="00BF7FB6"/>
    <w:pPr>
      <w:spacing w:line="240" w:lineRule="auto"/>
    </w:pPr>
    <w:rPr>
      <w:sz w:val="20"/>
      <w:szCs w:val="20"/>
    </w:rPr>
  </w:style>
  <w:style w:type="character" w:customStyle="1" w:styleId="CommentTextChar">
    <w:name w:val="Comment Text Char"/>
    <w:basedOn w:val="DefaultParagraphFont"/>
    <w:link w:val="CommentText"/>
    <w:uiPriority w:val="99"/>
    <w:rsid w:val="00BF7FB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7FB6"/>
    <w:rPr>
      <w:b/>
      <w:bCs/>
    </w:rPr>
  </w:style>
  <w:style w:type="character" w:customStyle="1" w:styleId="CommentSubjectChar">
    <w:name w:val="Comment Subject Char"/>
    <w:basedOn w:val="CommentTextChar"/>
    <w:link w:val="CommentSubject"/>
    <w:uiPriority w:val="99"/>
    <w:semiHidden/>
    <w:rsid w:val="00BF7FB6"/>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048072848">
      <w:bodyDiv w:val="1"/>
      <w:marLeft w:val="0"/>
      <w:marRight w:val="0"/>
      <w:marTop w:val="0"/>
      <w:marBottom w:val="0"/>
      <w:divBdr>
        <w:top w:val="none" w:sz="0" w:space="0" w:color="auto"/>
        <w:left w:val="none" w:sz="0" w:space="0" w:color="auto"/>
        <w:bottom w:val="none" w:sz="0" w:space="0" w:color="auto"/>
        <w:right w:val="none" w:sz="0" w:space="0" w:color="auto"/>
      </w:divBdr>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John Donal Downey (Umail)</cp:lastModifiedBy>
  <cp:revision>2</cp:revision>
  <dcterms:created xsi:type="dcterms:W3CDTF">2023-04-28T08:59:00Z</dcterms:created>
  <dcterms:modified xsi:type="dcterms:W3CDTF">2023-04-28T08:59:00Z</dcterms:modified>
</cp:coreProperties>
</file>